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68B9" w14:textId="77777777" w:rsidR="00276EB2" w:rsidRPr="00B72DA6" w:rsidRDefault="00276EB2" w:rsidP="000D6852">
      <w:pPr>
        <w:pStyle w:val="En-tte"/>
        <w:tabs>
          <w:tab w:val="clear" w:pos="4536"/>
          <w:tab w:val="clear" w:pos="9072"/>
        </w:tabs>
        <w:ind w:right="-337"/>
        <w:rPr>
          <w:rFonts w:ascii="Tw Cen MT" w:hAnsi="Tw Cen MT"/>
          <w:b/>
          <w:sz w:val="28"/>
          <w:szCs w:val="30"/>
        </w:rPr>
      </w:pPr>
      <w:r w:rsidRPr="00B72DA6">
        <w:rPr>
          <w:rFonts w:ascii="Tw Cen MT" w:hAnsi="Tw Cen MT"/>
          <w:b/>
          <w:sz w:val="28"/>
          <w:szCs w:val="30"/>
        </w:rPr>
        <w:t xml:space="preserve">Mission - Service Civique </w:t>
      </w:r>
      <w:r w:rsidRPr="00B72DA6">
        <w:rPr>
          <w:rStyle w:val="Titre1Car"/>
          <w:sz w:val="32"/>
        </w:rPr>
        <w:t>CACIAURA</w:t>
      </w:r>
    </w:p>
    <w:p w14:paraId="3F0A361B" w14:textId="6357FB49" w:rsidR="00276EB2" w:rsidRPr="00A3127F" w:rsidRDefault="0003768C" w:rsidP="008E38BC">
      <w:pPr>
        <w:pStyle w:val="Titre3"/>
        <w:rPr>
          <w:rFonts w:ascii="Complete in Him" w:hAnsi="Complete in Him"/>
          <w:sz w:val="40"/>
          <w:szCs w:val="36"/>
        </w:rPr>
      </w:pPr>
      <w:r w:rsidRPr="0003768C">
        <w:t>Promouvoir l'engagement et la mobilité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A3127F" w:rsidRPr="00CA1F41" w14:paraId="062BB695" w14:textId="77777777" w:rsidTr="00A3127F">
        <w:tc>
          <w:tcPr>
            <w:tcW w:w="5303" w:type="dxa"/>
          </w:tcPr>
          <w:p w14:paraId="05CA8CCB" w14:textId="071B29A9" w:rsidR="00A3127F" w:rsidRPr="00CA1F41" w:rsidRDefault="00A3127F" w:rsidP="00276EB2">
            <w:pPr>
              <w:autoSpaceDE w:val="0"/>
              <w:autoSpaceDN w:val="0"/>
              <w:adjustRightInd w:val="0"/>
              <w:rPr>
                <w:rFonts w:ascii="Tw Cen MT" w:hAnsi="Tw Cen MT" w:cs="Tw Cen MT"/>
                <w:b/>
                <w:bCs/>
                <w:color w:val="000000"/>
              </w:rPr>
            </w:pPr>
            <w:r w:rsidRPr="00CA1F41">
              <w:rPr>
                <w:rFonts w:cs="Tw Cen MT"/>
                <w:b/>
                <w:bCs/>
                <w:color w:val="000000"/>
                <w:sz w:val="20"/>
                <w:szCs w:val="20"/>
              </w:rPr>
              <w:t xml:space="preserve">Thématique : </w:t>
            </w:r>
            <w:r w:rsidR="00A4137C">
              <w:rPr>
                <w:rFonts w:cs="Tw Cen MT"/>
                <w:color w:val="000000"/>
                <w:sz w:val="20"/>
                <w:szCs w:val="20"/>
              </w:rPr>
              <w:t>Développement international</w:t>
            </w:r>
          </w:p>
        </w:tc>
        <w:tc>
          <w:tcPr>
            <w:tcW w:w="5303" w:type="dxa"/>
            <w:vMerge w:val="restart"/>
          </w:tcPr>
          <w:p w14:paraId="4687F933" w14:textId="4F621BC2" w:rsidR="00A3127F" w:rsidRPr="00CA1F41" w:rsidRDefault="00A3127F" w:rsidP="00A3127F">
            <w:pPr>
              <w:autoSpaceDE w:val="0"/>
              <w:autoSpaceDN w:val="0"/>
              <w:adjustRightInd w:val="0"/>
              <w:jc w:val="both"/>
              <w:rPr>
                <w:smallCaps/>
                <w:sz w:val="20"/>
                <w:szCs w:val="20"/>
              </w:rPr>
            </w:pPr>
            <w:r w:rsidRPr="00CA1F41">
              <w:rPr>
                <w:rFonts w:cs="Tw Cen MT"/>
                <w:b/>
                <w:bCs/>
                <w:color w:val="000000"/>
                <w:sz w:val="20"/>
                <w:szCs w:val="20"/>
              </w:rPr>
              <w:t xml:space="preserve">Structure d’accueil : </w:t>
            </w:r>
            <w:r w:rsidRPr="00CA1F41">
              <w:rPr>
                <w:smallCaps/>
                <w:sz w:val="20"/>
                <w:szCs w:val="20"/>
              </w:rPr>
              <w:t xml:space="preserve">CACIAURA, </w:t>
            </w:r>
            <w:r w:rsidRPr="00CA1F41">
              <w:rPr>
                <w:rFonts w:cs="Tw Cen MT"/>
                <w:color w:val="000000"/>
                <w:sz w:val="20"/>
                <w:szCs w:val="20"/>
              </w:rPr>
              <w:t xml:space="preserve">projet Etudes et Chantiers, Locaux inter-associatifs l’ESTRAN, </w:t>
            </w:r>
            <w:r w:rsidR="0003768C">
              <w:rPr>
                <w:rFonts w:cs="Tw Cen MT"/>
                <w:color w:val="000000"/>
                <w:sz w:val="20"/>
                <w:szCs w:val="20"/>
              </w:rPr>
              <w:t xml:space="preserve">65 boulevard Côte </w:t>
            </w:r>
            <w:proofErr w:type="spellStart"/>
            <w:r w:rsidR="0003768C">
              <w:rPr>
                <w:rFonts w:cs="Tw Cen MT"/>
                <w:color w:val="000000"/>
                <w:sz w:val="20"/>
                <w:szCs w:val="20"/>
              </w:rPr>
              <w:t>Blatin</w:t>
            </w:r>
            <w:proofErr w:type="spellEnd"/>
            <w:r w:rsidRPr="00CA1F41">
              <w:rPr>
                <w:rFonts w:cs="Tw Cen MT"/>
                <w:color w:val="000000"/>
                <w:sz w:val="20"/>
                <w:szCs w:val="20"/>
              </w:rPr>
              <w:t xml:space="preserve"> 63000 Clermont-Ferrand</w:t>
            </w:r>
          </w:p>
          <w:p w14:paraId="696FEEDE" w14:textId="77777777" w:rsidR="00A3127F" w:rsidRPr="00CA1F41" w:rsidRDefault="00A3127F" w:rsidP="00276EB2">
            <w:pPr>
              <w:autoSpaceDE w:val="0"/>
              <w:autoSpaceDN w:val="0"/>
              <w:adjustRightInd w:val="0"/>
              <w:rPr>
                <w:rFonts w:ascii="Tw Cen MT" w:hAnsi="Tw Cen MT" w:cs="Tw Cen MT"/>
                <w:b/>
                <w:bCs/>
                <w:color w:val="000000"/>
              </w:rPr>
            </w:pPr>
          </w:p>
        </w:tc>
      </w:tr>
      <w:tr w:rsidR="00A3127F" w:rsidRPr="00CA1F41" w14:paraId="1CB2564E" w14:textId="77777777" w:rsidTr="00A3127F">
        <w:tc>
          <w:tcPr>
            <w:tcW w:w="5303" w:type="dxa"/>
          </w:tcPr>
          <w:p w14:paraId="5608363D" w14:textId="0678783E" w:rsidR="00A3127F" w:rsidRPr="00CA1F41" w:rsidRDefault="00A3127F" w:rsidP="00276EB2">
            <w:pPr>
              <w:autoSpaceDE w:val="0"/>
              <w:autoSpaceDN w:val="0"/>
              <w:adjustRightInd w:val="0"/>
              <w:rPr>
                <w:rFonts w:ascii="Tw Cen MT" w:hAnsi="Tw Cen MT" w:cs="Tw Cen MT"/>
                <w:b/>
                <w:bCs/>
                <w:color w:val="000000"/>
              </w:rPr>
            </w:pPr>
            <w:r w:rsidRPr="00CA1F41">
              <w:rPr>
                <w:rFonts w:cs="Tw Cen MT"/>
                <w:b/>
                <w:bCs/>
                <w:color w:val="000000"/>
                <w:sz w:val="20"/>
                <w:szCs w:val="20"/>
              </w:rPr>
              <w:t xml:space="preserve">Nombre de poste : </w:t>
            </w:r>
            <w:r w:rsidR="00B012F8" w:rsidRPr="00CA1F41">
              <w:rPr>
                <w:rFonts w:cs="Tw Cen MT"/>
                <w:b/>
                <w:bCs/>
                <w:color w:val="000000"/>
                <w:sz w:val="20"/>
                <w:szCs w:val="20"/>
              </w:rPr>
              <w:t>2</w:t>
            </w:r>
          </w:p>
        </w:tc>
        <w:tc>
          <w:tcPr>
            <w:tcW w:w="5303" w:type="dxa"/>
            <w:vMerge/>
          </w:tcPr>
          <w:p w14:paraId="1415A046" w14:textId="77777777" w:rsidR="00A3127F" w:rsidRPr="00CA1F41" w:rsidRDefault="00A3127F" w:rsidP="00276EB2">
            <w:pPr>
              <w:autoSpaceDE w:val="0"/>
              <w:autoSpaceDN w:val="0"/>
              <w:adjustRightInd w:val="0"/>
              <w:rPr>
                <w:rFonts w:ascii="Tw Cen MT" w:hAnsi="Tw Cen MT" w:cs="Tw Cen MT"/>
                <w:b/>
                <w:bCs/>
                <w:color w:val="000000"/>
              </w:rPr>
            </w:pPr>
          </w:p>
        </w:tc>
      </w:tr>
      <w:tr w:rsidR="00A3127F" w:rsidRPr="00CA1F41" w14:paraId="318C9EBC" w14:textId="77777777" w:rsidTr="00A3127F">
        <w:tc>
          <w:tcPr>
            <w:tcW w:w="5303" w:type="dxa"/>
          </w:tcPr>
          <w:p w14:paraId="00A59CA5" w14:textId="13FBFBAE" w:rsidR="00A3127F" w:rsidRPr="00CA1F41" w:rsidRDefault="00A3127F" w:rsidP="00276EB2">
            <w:pPr>
              <w:autoSpaceDE w:val="0"/>
              <w:autoSpaceDN w:val="0"/>
              <w:adjustRightInd w:val="0"/>
              <w:rPr>
                <w:rFonts w:ascii="Tw Cen MT" w:hAnsi="Tw Cen MT" w:cs="Tw Cen MT"/>
                <w:b/>
                <w:bCs/>
                <w:color w:val="000000"/>
              </w:rPr>
            </w:pPr>
            <w:r w:rsidRPr="00CA1F41">
              <w:rPr>
                <w:rFonts w:cs="Tw Cen MT"/>
                <w:b/>
                <w:bCs/>
                <w:color w:val="000000"/>
                <w:sz w:val="20"/>
                <w:szCs w:val="20"/>
              </w:rPr>
              <w:t xml:space="preserve">Lieu : </w:t>
            </w:r>
            <w:r w:rsidRPr="00CA1F41">
              <w:rPr>
                <w:rFonts w:cs="Tw Cen MT"/>
                <w:color w:val="000000"/>
                <w:sz w:val="20"/>
                <w:szCs w:val="20"/>
              </w:rPr>
              <w:t>Clermont</w:t>
            </w:r>
            <w:r w:rsidR="0003768C">
              <w:rPr>
                <w:rFonts w:cs="Tw Cen MT"/>
                <w:color w:val="000000"/>
                <w:sz w:val="20"/>
                <w:szCs w:val="20"/>
              </w:rPr>
              <w:t>-</w:t>
            </w:r>
            <w:r w:rsidRPr="00CA1F41">
              <w:rPr>
                <w:rFonts w:cs="Tw Cen MT"/>
                <w:color w:val="000000"/>
                <w:sz w:val="20"/>
                <w:szCs w:val="20"/>
              </w:rPr>
              <w:t>Ferrand</w:t>
            </w:r>
          </w:p>
        </w:tc>
        <w:tc>
          <w:tcPr>
            <w:tcW w:w="5303" w:type="dxa"/>
            <w:vMerge/>
          </w:tcPr>
          <w:p w14:paraId="6C772328" w14:textId="77777777" w:rsidR="00A3127F" w:rsidRPr="00CA1F41" w:rsidRDefault="00A3127F" w:rsidP="00276EB2">
            <w:pPr>
              <w:autoSpaceDE w:val="0"/>
              <w:autoSpaceDN w:val="0"/>
              <w:adjustRightInd w:val="0"/>
              <w:rPr>
                <w:rFonts w:ascii="Tw Cen MT" w:hAnsi="Tw Cen MT" w:cs="Tw Cen MT"/>
                <w:b/>
                <w:bCs/>
                <w:color w:val="000000"/>
              </w:rPr>
            </w:pPr>
          </w:p>
        </w:tc>
      </w:tr>
      <w:tr w:rsidR="00A3127F" w:rsidRPr="00CA1F41" w14:paraId="6FD94A20" w14:textId="77777777" w:rsidTr="00A3127F">
        <w:tc>
          <w:tcPr>
            <w:tcW w:w="5303" w:type="dxa"/>
          </w:tcPr>
          <w:p w14:paraId="14C30700" w14:textId="538DDC83" w:rsidR="00B012F8" w:rsidRPr="00CA1F41" w:rsidRDefault="00A3127F" w:rsidP="00B012F8">
            <w:pPr>
              <w:autoSpaceDE w:val="0"/>
              <w:autoSpaceDN w:val="0"/>
              <w:adjustRightInd w:val="0"/>
              <w:jc w:val="both"/>
              <w:rPr>
                <w:rFonts w:cs="Tw Cen MT"/>
                <w:b/>
                <w:bCs/>
                <w:color w:val="000000"/>
                <w:sz w:val="20"/>
                <w:szCs w:val="20"/>
              </w:rPr>
            </w:pPr>
            <w:r w:rsidRPr="00CA1F41">
              <w:rPr>
                <w:rFonts w:cs="Tw Cen MT"/>
                <w:b/>
                <w:bCs/>
                <w:color w:val="000000"/>
                <w:sz w:val="20"/>
                <w:szCs w:val="20"/>
              </w:rPr>
              <w:t>Durée :</w:t>
            </w:r>
            <w:r w:rsidR="0003768C">
              <w:rPr>
                <w:rFonts w:cs="Tw Cen MT"/>
                <w:b/>
                <w:bCs/>
                <w:color w:val="000000"/>
                <w:sz w:val="20"/>
                <w:szCs w:val="20"/>
              </w:rPr>
              <w:t xml:space="preserve"> </w:t>
            </w:r>
            <w:r w:rsidR="00B012F8" w:rsidRPr="00CA1F41">
              <w:rPr>
                <w:rFonts w:cs="Tw Cen MT"/>
                <w:b/>
                <w:bCs/>
                <w:color w:val="000000"/>
                <w:sz w:val="20"/>
                <w:szCs w:val="20"/>
              </w:rPr>
              <w:t xml:space="preserve">6 mois à compter du </w:t>
            </w:r>
            <w:r w:rsidR="005A3C17">
              <w:rPr>
                <w:rFonts w:cs="Tw Cen MT"/>
                <w:b/>
                <w:bCs/>
                <w:color w:val="000000"/>
                <w:sz w:val="20"/>
                <w:szCs w:val="20"/>
              </w:rPr>
              <w:t>04/12</w:t>
            </w:r>
            <w:r w:rsidR="0003768C">
              <w:rPr>
                <w:rFonts w:cs="Tw Cen MT"/>
                <w:b/>
                <w:bCs/>
                <w:color w:val="000000"/>
                <w:sz w:val="20"/>
                <w:szCs w:val="20"/>
              </w:rPr>
              <w:t>/2023</w:t>
            </w:r>
            <w:r w:rsidR="005A3C17">
              <w:rPr>
                <w:rFonts w:cs="Tw Cen MT"/>
                <w:b/>
                <w:bCs/>
                <w:color w:val="000000"/>
                <w:sz w:val="20"/>
                <w:szCs w:val="20"/>
              </w:rPr>
              <w:t xml:space="preserve"> </w:t>
            </w:r>
          </w:p>
          <w:p w14:paraId="2608B923" w14:textId="7950A591" w:rsidR="00A3127F" w:rsidRPr="0003768C" w:rsidRDefault="00A3127F" w:rsidP="00A3127F">
            <w:pPr>
              <w:autoSpaceDE w:val="0"/>
              <w:autoSpaceDN w:val="0"/>
              <w:adjustRightInd w:val="0"/>
              <w:jc w:val="both"/>
              <w:rPr>
                <w:rFonts w:cs="Tw Cen MT"/>
                <w:b/>
                <w:bCs/>
                <w:color w:val="000000"/>
                <w:sz w:val="20"/>
                <w:szCs w:val="20"/>
              </w:rPr>
            </w:pPr>
          </w:p>
        </w:tc>
        <w:tc>
          <w:tcPr>
            <w:tcW w:w="5303" w:type="dxa"/>
            <w:vMerge/>
          </w:tcPr>
          <w:p w14:paraId="37B32D30" w14:textId="77777777" w:rsidR="00A3127F" w:rsidRPr="00CA1F41" w:rsidRDefault="00A3127F" w:rsidP="00276EB2">
            <w:pPr>
              <w:autoSpaceDE w:val="0"/>
              <w:autoSpaceDN w:val="0"/>
              <w:adjustRightInd w:val="0"/>
              <w:rPr>
                <w:rFonts w:ascii="Tw Cen MT" w:hAnsi="Tw Cen MT" w:cs="Tw Cen MT"/>
                <w:b/>
                <w:bCs/>
                <w:color w:val="000000"/>
              </w:rPr>
            </w:pPr>
          </w:p>
        </w:tc>
      </w:tr>
    </w:tbl>
    <w:p w14:paraId="7DFD9699" w14:textId="77777777" w:rsidR="00276EB2" w:rsidRDefault="00276EB2" w:rsidP="00276EB2">
      <w:pPr>
        <w:autoSpaceDE w:val="0"/>
        <w:autoSpaceDN w:val="0"/>
        <w:adjustRightInd w:val="0"/>
        <w:spacing w:after="0" w:line="240" w:lineRule="auto"/>
        <w:rPr>
          <w:rFonts w:ascii="Tw Cen MT" w:hAnsi="Tw Cen MT" w:cs="Tw Cen MT"/>
          <w:b/>
          <w:bCs/>
          <w:color w:val="000000"/>
        </w:rPr>
      </w:pPr>
    </w:p>
    <w:p w14:paraId="048757DB" w14:textId="77777777" w:rsidR="0038055C" w:rsidRDefault="00276EB2" w:rsidP="00276EB2">
      <w:pPr>
        <w:tabs>
          <w:tab w:val="left" w:pos="15451"/>
        </w:tabs>
        <w:autoSpaceDE w:val="0"/>
        <w:autoSpaceDN w:val="0"/>
        <w:adjustRightInd w:val="0"/>
        <w:spacing w:after="0" w:line="240" w:lineRule="auto"/>
        <w:jc w:val="both"/>
        <w:rPr>
          <w:rFonts w:cs="Comic Sans MS"/>
          <w:color w:val="000000"/>
          <w:sz w:val="20"/>
          <w:szCs w:val="20"/>
        </w:rPr>
      </w:pPr>
      <w:r w:rsidRPr="00A3127F">
        <w:rPr>
          <w:rFonts w:cs="Tw Cen MT"/>
          <w:b/>
          <w:bCs/>
          <w:color w:val="000000"/>
          <w:sz w:val="20"/>
          <w:szCs w:val="20"/>
        </w:rPr>
        <w:t xml:space="preserve">Cadre de l’action : </w:t>
      </w:r>
      <w:r w:rsidRPr="00A3127F">
        <w:rPr>
          <w:rFonts w:cs="Comic Sans MS"/>
          <w:color w:val="000000"/>
          <w:sz w:val="20"/>
          <w:szCs w:val="20"/>
        </w:rPr>
        <w:t xml:space="preserve">CACIAURA, projet Etudes et Chantiers, association loi 1901 d’éducation populaire, porte le </w:t>
      </w:r>
      <w:r w:rsidR="00A3127F">
        <w:rPr>
          <w:rFonts w:cs="Comic Sans MS"/>
          <w:color w:val="000000"/>
          <w:sz w:val="20"/>
          <w:szCs w:val="20"/>
        </w:rPr>
        <w:t xml:space="preserve">mouvement </w:t>
      </w:r>
      <w:r w:rsidRPr="00A3127F">
        <w:rPr>
          <w:rFonts w:cs="Comic Sans MS"/>
          <w:color w:val="000000"/>
          <w:sz w:val="20"/>
          <w:szCs w:val="20"/>
        </w:rPr>
        <w:t>Etudes et Chantiers en Auvergne-Rhône-Alpes.</w:t>
      </w:r>
    </w:p>
    <w:p w14:paraId="5742322A" w14:textId="77777777" w:rsidR="0038055C" w:rsidRDefault="00276EB2" w:rsidP="00276EB2">
      <w:pPr>
        <w:tabs>
          <w:tab w:val="left" w:pos="15451"/>
        </w:tabs>
        <w:autoSpaceDE w:val="0"/>
        <w:autoSpaceDN w:val="0"/>
        <w:adjustRightInd w:val="0"/>
        <w:spacing w:after="0" w:line="240" w:lineRule="auto"/>
        <w:jc w:val="both"/>
        <w:rPr>
          <w:rFonts w:cs="Tw Cen MT"/>
          <w:color w:val="000000"/>
          <w:sz w:val="20"/>
          <w:szCs w:val="20"/>
        </w:rPr>
      </w:pPr>
      <w:r w:rsidRPr="00B012F8">
        <w:rPr>
          <w:rFonts w:cs="Comic Sans MS"/>
          <w:color w:val="000000"/>
          <w:sz w:val="20"/>
          <w:szCs w:val="20"/>
        </w:rPr>
        <w:t xml:space="preserve">L’association </w:t>
      </w:r>
      <w:r w:rsidR="0038055C" w:rsidRPr="00B012F8">
        <w:rPr>
          <w:rFonts w:cs="Tw Cen MT"/>
          <w:color w:val="000000"/>
          <w:sz w:val="20"/>
          <w:szCs w:val="20"/>
        </w:rPr>
        <w:t>a pour objet de développer l’éducation populaire, l’économie sociale et solidaire, l’inclusion, le développement durable, l’interculturalité et la solidarité en s’appuyant notamment sur la pédagogie de chantier et l’animation technique et pédagogique.</w:t>
      </w:r>
    </w:p>
    <w:p w14:paraId="218B6BA6" w14:textId="3F8C61EA" w:rsidR="00276EB2" w:rsidRPr="00A3127F" w:rsidRDefault="00C51B3F" w:rsidP="0038055C">
      <w:pPr>
        <w:tabs>
          <w:tab w:val="left" w:pos="15451"/>
        </w:tabs>
        <w:autoSpaceDE w:val="0"/>
        <w:autoSpaceDN w:val="0"/>
        <w:adjustRightInd w:val="0"/>
        <w:spacing w:after="0" w:line="240" w:lineRule="auto"/>
        <w:jc w:val="both"/>
        <w:rPr>
          <w:rFonts w:cs="Tw Cen MT"/>
          <w:color w:val="000000"/>
          <w:sz w:val="20"/>
          <w:szCs w:val="20"/>
        </w:rPr>
      </w:pPr>
      <w:r w:rsidRPr="0038055C">
        <w:rPr>
          <w:rFonts w:cs="Tw Cen MT"/>
          <w:color w:val="000000"/>
          <w:sz w:val="20"/>
          <w:szCs w:val="20"/>
        </w:rPr>
        <w:t xml:space="preserve">CACIAURA </w:t>
      </w:r>
      <w:r w:rsidR="0038055C" w:rsidRPr="0038055C">
        <w:rPr>
          <w:rFonts w:cs="Comic Sans MS"/>
          <w:color w:val="000000"/>
          <w:sz w:val="20"/>
          <w:szCs w:val="20"/>
        </w:rPr>
        <w:t xml:space="preserve">développe des </w:t>
      </w:r>
      <w:r w:rsidR="0038055C" w:rsidRPr="0038055C">
        <w:rPr>
          <w:rFonts w:cs="Tw Cen MT"/>
          <w:color w:val="000000"/>
          <w:sz w:val="20"/>
          <w:szCs w:val="20"/>
        </w:rPr>
        <w:t>projets solidaires de 2 à 3 semaines, réunissant entre 10 et 20 bénévoles du monde entier, qui</w:t>
      </w:r>
      <w:r w:rsidR="0038055C">
        <w:rPr>
          <w:rFonts w:cs="Tw Cen MT"/>
          <w:color w:val="000000"/>
          <w:sz w:val="20"/>
          <w:szCs w:val="20"/>
        </w:rPr>
        <w:t xml:space="preserve"> travaillent autour d’un projet commun utile à la collectivité</w:t>
      </w:r>
      <w:r w:rsidR="00B012F8">
        <w:rPr>
          <w:rFonts w:cs="Tw Cen MT"/>
          <w:color w:val="000000"/>
          <w:sz w:val="20"/>
          <w:szCs w:val="20"/>
        </w:rPr>
        <w:t xml:space="preserve"> pendant l’été</w:t>
      </w:r>
      <w:r w:rsidR="0038055C">
        <w:rPr>
          <w:rFonts w:cs="Tw Cen MT"/>
          <w:color w:val="000000"/>
          <w:sz w:val="20"/>
          <w:szCs w:val="20"/>
        </w:rPr>
        <w:t xml:space="preserve"> : les chantiers internationaux de bénévoles ! </w:t>
      </w:r>
    </w:p>
    <w:p w14:paraId="7CAD727A" w14:textId="77777777" w:rsidR="00276EB2" w:rsidRPr="00A3127F" w:rsidRDefault="00276EB2" w:rsidP="00276EB2">
      <w:pPr>
        <w:autoSpaceDE w:val="0"/>
        <w:autoSpaceDN w:val="0"/>
        <w:adjustRightInd w:val="0"/>
        <w:spacing w:after="0" w:line="240" w:lineRule="auto"/>
        <w:jc w:val="both"/>
        <w:rPr>
          <w:rFonts w:cs="Tw Cen MT"/>
          <w:color w:val="000000"/>
          <w:sz w:val="20"/>
          <w:szCs w:val="20"/>
        </w:rPr>
      </w:pPr>
    </w:p>
    <w:p w14:paraId="250DB4D9" w14:textId="77777777" w:rsidR="00276EB2" w:rsidRPr="00A3127F" w:rsidRDefault="00276EB2" w:rsidP="00276EB2">
      <w:pPr>
        <w:autoSpaceDE w:val="0"/>
        <w:autoSpaceDN w:val="0"/>
        <w:adjustRightInd w:val="0"/>
        <w:spacing w:after="0" w:line="240" w:lineRule="auto"/>
        <w:jc w:val="both"/>
        <w:rPr>
          <w:rFonts w:cs="Tw Cen MT"/>
          <w:color w:val="000000"/>
          <w:sz w:val="20"/>
          <w:szCs w:val="20"/>
        </w:rPr>
      </w:pPr>
      <w:r w:rsidRPr="00A3127F">
        <w:rPr>
          <w:rFonts w:cs="Tw Cen MT"/>
          <w:color w:val="000000"/>
          <w:sz w:val="20"/>
          <w:szCs w:val="20"/>
        </w:rPr>
        <w:t xml:space="preserve">Son Pôle Volontariats a pour mission de </w:t>
      </w:r>
      <w:r w:rsidRPr="00A3127F">
        <w:rPr>
          <w:rFonts w:cs="Tw Cen MT"/>
          <w:b/>
          <w:color w:val="000000"/>
          <w:sz w:val="20"/>
          <w:szCs w:val="20"/>
        </w:rPr>
        <w:t>promouvoir le volontariat</w:t>
      </w:r>
      <w:r w:rsidRPr="00A3127F">
        <w:rPr>
          <w:rFonts w:cs="Tw Cen MT"/>
          <w:color w:val="000000"/>
          <w:sz w:val="20"/>
          <w:szCs w:val="20"/>
        </w:rPr>
        <w:t xml:space="preserve"> et permettre la participation de </w:t>
      </w:r>
      <w:proofErr w:type="spellStart"/>
      <w:r w:rsidRPr="0038055C">
        <w:rPr>
          <w:rFonts w:cs="Tw Cen MT"/>
          <w:b/>
          <w:color w:val="000000"/>
          <w:sz w:val="20"/>
          <w:szCs w:val="20"/>
        </w:rPr>
        <w:t>tou·te·s</w:t>
      </w:r>
      <w:proofErr w:type="spellEnd"/>
      <w:r w:rsidRPr="00A3127F">
        <w:rPr>
          <w:rFonts w:cs="Tw Cen MT"/>
          <w:color w:val="000000"/>
          <w:sz w:val="20"/>
          <w:szCs w:val="20"/>
        </w:rPr>
        <w:t xml:space="preserve"> aux différentes formes de volontariat (Chantiers Internationaux de Bénévoles, Service Civique, Volontariat moyen et long terme, etc.).</w:t>
      </w:r>
    </w:p>
    <w:p w14:paraId="19DFAC7F" w14:textId="77777777" w:rsidR="00276EB2" w:rsidRPr="00A3127F" w:rsidRDefault="00C51B3F" w:rsidP="00276EB2">
      <w:pPr>
        <w:tabs>
          <w:tab w:val="left" w:pos="12104"/>
        </w:tabs>
        <w:autoSpaceDE w:val="0"/>
        <w:autoSpaceDN w:val="0"/>
        <w:adjustRightInd w:val="0"/>
        <w:spacing w:after="0" w:line="240" w:lineRule="auto"/>
        <w:jc w:val="both"/>
        <w:rPr>
          <w:rFonts w:cs="Tw Cen MT"/>
          <w:color w:val="000000"/>
          <w:sz w:val="20"/>
          <w:szCs w:val="20"/>
        </w:rPr>
      </w:pPr>
      <w:r>
        <w:rPr>
          <w:rFonts w:cs="Tw Cen MT"/>
          <w:color w:val="000000"/>
          <w:sz w:val="20"/>
          <w:szCs w:val="20"/>
        </w:rPr>
        <w:t>Tu intégreras</w:t>
      </w:r>
      <w:r w:rsidR="00276EB2" w:rsidRPr="00A3127F">
        <w:rPr>
          <w:rFonts w:cs="Tw Cen MT"/>
          <w:color w:val="000000"/>
          <w:sz w:val="20"/>
          <w:szCs w:val="20"/>
        </w:rPr>
        <w:t xml:space="preserve"> l’équipe composée de membres </w:t>
      </w:r>
      <w:proofErr w:type="spellStart"/>
      <w:r w:rsidR="00276EB2" w:rsidRPr="00A3127F">
        <w:rPr>
          <w:rFonts w:cs="Tw Cen MT"/>
          <w:color w:val="000000"/>
          <w:sz w:val="20"/>
          <w:szCs w:val="20"/>
        </w:rPr>
        <w:t>permanent·e·s</w:t>
      </w:r>
      <w:proofErr w:type="spellEnd"/>
      <w:r w:rsidR="00276EB2" w:rsidRPr="00A3127F">
        <w:rPr>
          <w:rFonts w:cs="Tw Cen MT"/>
          <w:color w:val="000000"/>
          <w:sz w:val="20"/>
          <w:szCs w:val="20"/>
        </w:rPr>
        <w:t xml:space="preserve">, bénévoles, stagiaires et volontaires </w:t>
      </w:r>
      <w:r>
        <w:rPr>
          <w:rFonts w:cs="Tw Cen MT"/>
          <w:color w:val="000000"/>
          <w:sz w:val="20"/>
          <w:szCs w:val="20"/>
        </w:rPr>
        <w:t>en Service Civique.</w:t>
      </w:r>
      <w:r w:rsidR="00276EB2" w:rsidRPr="00A3127F">
        <w:rPr>
          <w:rFonts w:cs="Tw Cen MT"/>
          <w:color w:val="000000"/>
          <w:sz w:val="20"/>
          <w:szCs w:val="20"/>
        </w:rPr>
        <w:t xml:space="preserve"> </w:t>
      </w:r>
      <w:r w:rsidR="00276EB2" w:rsidRPr="00A3127F">
        <w:rPr>
          <w:rFonts w:cs="Tw Cen MT"/>
          <w:color w:val="000000"/>
          <w:sz w:val="20"/>
          <w:szCs w:val="20"/>
        </w:rPr>
        <w:tab/>
      </w:r>
    </w:p>
    <w:p w14:paraId="34E93870" w14:textId="77777777" w:rsidR="008E38BC" w:rsidRDefault="00C51B3F" w:rsidP="00276EB2">
      <w:pPr>
        <w:autoSpaceDE w:val="0"/>
        <w:autoSpaceDN w:val="0"/>
        <w:adjustRightInd w:val="0"/>
        <w:spacing w:after="0" w:line="240" w:lineRule="auto"/>
        <w:jc w:val="both"/>
        <w:rPr>
          <w:rFonts w:cs="Tw Cen MT"/>
          <w:color w:val="000000"/>
          <w:sz w:val="20"/>
          <w:szCs w:val="20"/>
        </w:rPr>
      </w:pPr>
      <w:r>
        <w:rPr>
          <w:rFonts w:cs="Tw Cen MT"/>
          <w:color w:val="000000"/>
          <w:sz w:val="20"/>
          <w:szCs w:val="20"/>
        </w:rPr>
        <w:t>Tu seras</w:t>
      </w:r>
      <w:r w:rsidR="00276EB2" w:rsidRPr="00A3127F">
        <w:rPr>
          <w:rFonts w:cs="Tw Cen MT"/>
          <w:color w:val="000000"/>
          <w:sz w:val="20"/>
          <w:szCs w:val="20"/>
        </w:rPr>
        <w:t xml:space="preserve"> sous la responsabilité d’</w:t>
      </w:r>
      <w:proofErr w:type="spellStart"/>
      <w:r w:rsidR="00276EB2" w:rsidRPr="00A3127F">
        <w:rPr>
          <w:rFonts w:cs="Tw Cen MT"/>
          <w:color w:val="000000"/>
          <w:sz w:val="20"/>
          <w:szCs w:val="20"/>
        </w:rPr>
        <w:t>un·e</w:t>
      </w:r>
      <w:proofErr w:type="spellEnd"/>
      <w:r w:rsidR="00276EB2" w:rsidRPr="00A3127F">
        <w:rPr>
          <w:rFonts w:cs="Tw Cen MT"/>
          <w:color w:val="000000"/>
          <w:sz w:val="20"/>
          <w:szCs w:val="20"/>
        </w:rPr>
        <w:t xml:space="preserve"> membre </w:t>
      </w:r>
      <w:proofErr w:type="spellStart"/>
      <w:r w:rsidR="00276EB2" w:rsidRPr="00A3127F">
        <w:rPr>
          <w:rFonts w:cs="Tw Cen MT"/>
          <w:color w:val="000000"/>
          <w:sz w:val="20"/>
          <w:szCs w:val="20"/>
        </w:rPr>
        <w:t>permanent·e</w:t>
      </w:r>
      <w:proofErr w:type="spellEnd"/>
      <w:r w:rsidR="00276EB2" w:rsidRPr="00A3127F">
        <w:rPr>
          <w:rFonts w:cs="Tw Cen MT"/>
          <w:color w:val="000000"/>
          <w:sz w:val="20"/>
          <w:szCs w:val="20"/>
        </w:rPr>
        <w:t xml:space="preserve"> de l’association et </w:t>
      </w:r>
      <w:proofErr w:type="spellStart"/>
      <w:r w:rsidR="00276EB2" w:rsidRPr="00A3127F">
        <w:rPr>
          <w:rFonts w:cs="Tw Cen MT"/>
          <w:color w:val="000000"/>
          <w:sz w:val="20"/>
          <w:szCs w:val="20"/>
        </w:rPr>
        <w:t>accompagné·e</w:t>
      </w:r>
      <w:proofErr w:type="spellEnd"/>
      <w:r w:rsidR="00276EB2" w:rsidRPr="00A3127F">
        <w:rPr>
          <w:rFonts w:cs="Tw Cen MT"/>
          <w:color w:val="000000"/>
          <w:sz w:val="20"/>
          <w:szCs w:val="20"/>
        </w:rPr>
        <w:t xml:space="preserve"> au quotidien. </w:t>
      </w:r>
      <w:r>
        <w:rPr>
          <w:rFonts w:cs="Tw Cen MT"/>
          <w:color w:val="000000"/>
          <w:sz w:val="20"/>
          <w:szCs w:val="20"/>
        </w:rPr>
        <w:t xml:space="preserve">Tu bénéficieras </w:t>
      </w:r>
      <w:r w:rsidR="00276EB2" w:rsidRPr="00A3127F">
        <w:rPr>
          <w:rFonts w:cs="Tw Cen MT"/>
          <w:color w:val="000000"/>
          <w:sz w:val="20"/>
          <w:szCs w:val="20"/>
        </w:rPr>
        <w:t xml:space="preserve">de plusieurs formations : </w:t>
      </w:r>
    </w:p>
    <w:p w14:paraId="7226F248" w14:textId="77777777" w:rsidR="008E38BC" w:rsidRDefault="00276EB2" w:rsidP="008E38BC">
      <w:pPr>
        <w:pStyle w:val="Paragraphedeliste"/>
        <w:numPr>
          <w:ilvl w:val="0"/>
          <w:numId w:val="2"/>
        </w:numPr>
        <w:autoSpaceDE w:val="0"/>
        <w:autoSpaceDN w:val="0"/>
        <w:adjustRightInd w:val="0"/>
        <w:spacing w:after="0" w:line="240" w:lineRule="auto"/>
        <w:jc w:val="both"/>
        <w:rPr>
          <w:rFonts w:cs="Tw Cen MT"/>
          <w:color w:val="000000"/>
          <w:sz w:val="20"/>
          <w:szCs w:val="20"/>
        </w:rPr>
      </w:pPr>
      <w:proofErr w:type="gramStart"/>
      <w:r w:rsidRPr="008E38BC">
        <w:rPr>
          <w:rFonts w:cs="Tw Cen MT"/>
          <w:color w:val="000000"/>
          <w:sz w:val="20"/>
          <w:szCs w:val="20"/>
        </w:rPr>
        <w:t>formation</w:t>
      </w:r>
      <w:proofErr w:type="gramEnd"/>
      <w:r w:rsidRPr="008E38BC">
        <w:rPr>
          <w:rFonts w:cs="Tw Cen MT"/>
          <w:color w:val="000000"/>
          <w:sz w:val="20"/>
          <w:szCs w:val="20"/>
        </w:rPr>
        <w:t xml:space="preserve"> aux outils utilisés en interne, </w:t>
      </w:r>
    </w:p>
    <w:p w14:paraId="5B29ACF0" w14:textId="77777777" w:rsidR="008E38BC" w:rsidRDefault="00276EB2" w:rsidP="008E38BC">
      <w:pPr>
        <w:pStyle w:val="Paragraphedeliste"/>
        <w:numPr>
          <w:ilvl w:val="0"/>
          <w:numId w:val="2"/>
        </w:numPr>
        <w:autoSpaceDE w:val="0"/>
        <w:autoSpaceDN w:val="0"/>
        <w:adjustRightInd w:val="0"/>
        <w:spacing w:after="0" w:line="240" w:lineRule="auto"/>
        <w:jc w:val="both"/>
        <w:rPr>
          <w:rFonts w:cs="Tw Cen MT"/>
          <w:color w:val="000000"/>
          <w:sz w:val="20"/>
          <w:szCs w:val="20"/>
        </w:rPr>
      </w:pPr>
      <w:r w:rsidRPr="008E38BC">
        <w:rPr>
          <w:rFonts w:cs="Tw Cen MT"/>
          <w:color w:val="000000"/>
          <w:sz w:val="20"/>
          <w:szCs w:val="20"/>
        </w:rPr>
        <w:t xml:space="preserve">Formation Civique et Citoyenne, </w:t>
      </w:r>
    </w:p>
    <w:p w14:paraId="68DC6BE5" w14:textId="77777777" w:rsidR="008E38BC" w:rsidRDefault="00276EB2" w:rsidP="008E38BC">
      <w:pPr>
        <w:pStyle w:val="Paragraphedeliste"/>
        <w:numPr>
          <w:ilvl w:val="0"/>
          <w:numId w:val="2"/>
        </w:numPr>
        <w:autoSpaceDE w:val="0"/>
        <w:autoSpaceDN w:val="0"/>
        <w:adjustRightInd w:val="0"/>
        <w:spacing w:after="0" w:line="240" w:lineRule="auto"/>
        <w:jc w:val="both"/>
        <w:rPr>
          <w:rFonts w:cs="Tw Cen MT"/>
          <w:color w:val="000000"/>
          <w:sz w:val="20"/>
          <w:szCs w:val="20"/>
        </w:rPr>
      </w:pPr>
      <w:r w:rsidRPr="008E38BC">
        <w:rPr>
          <w:rFonts w:cs="Tw Cen MT"/>
          <w:color w:val="000000"/>
          <w:sz w:val="20"/>
          <w:szCs w:val="20"/>
        </w:rPr>
        <w:t xml:space="preserve">PSC1, </w:t>
      </w:r>
    </w:p>
    <w:p w14:paraId="64369D52" w14:textId="77777777" w:rsidR="008E38BC" w:rsidRDefault="00276EB2" w:rsidP="008E38BC">
      <w:pPr>
        <w:pStyle w:val="Paragraphedeliste"/>
        <w:numPr>
          <w:ilvl w:val="0"/>
          <w:numId w:val="2"/>
        </w:numPr>
        <w:autoSpaceDE w:val="0"/>
        <w:autoSpaceDN w:val="0"/>
        <w:adjustRightInd w:val="0"/>
        <w:spacing w:after="0" w:line="240" w:lineRule="auto"/>
        <w:jc w:val="both"/>
        <w:rPr>
          <w:rFonts w:cs="Tw Cen MT"/>
          <w:color w:val="000000"/>
          <w:sz w:val="20"/>
          <w:szCs w:val="20"/>
        </w:rPr>
      </w:pPr>
      <w:proofErr w:type="gramStart"/>
      <w:r w:rsidRPr="008E38BC">
        <w:rPr>
          <w:rFonts w:cs="Tw Cen MT"/>
          <w:color w:val="000000"/>
          <w:sz w:val="20"/>
          <w:szCs w:val="20"/>
        </w:rPr>
        <w:t>autres</w:t>
      </w:r>
      <w:proofErr w:type="gramEnd"/>
      <w:r w:rsidRPr="008E38BC">
        <w:rPr>
          <w:rFonts w:cs="Tw Cen MT"/>
          <w:color w:val="000000"/>
          <w:sz w:val="20"/>
          <w:szCs w:val="20"/>
        </w:rPr>
        <w:t xml:space="preserve"> formations proposées par les partenaires de nos réseaux. </w:t>
      </w:r>
    </w:p>
    <w:p w14:paraId="1E3E485B" w14:textId="77777777" w:rsidR="00276EB2" w:rsidRPr="008E38BC" w:rsidRDefault="008E38BC" w:rsidP="008E38BC">
      <w:pPr>
        <w:autoSpaceDE w:val="0"/>
        <w:autoSpaceDN w:val="0"/>
        <w:adjustRightInd w:val="0"/>
        <w:spacing w:after="0" w:line="240" w:lineRule="auto"/>
        <w:jc w:val="both"/>
        <w:rPr>
          <w:rFonts w:cs="Tw Cen MT"/>
          <w:color w:val="000000"/>
          <w:sz w:val="20"/>
          <w:szCs w:val="20"/>
        </w:rPr>
      </w:pPr>
      <w:r>
        <w:rPr>
          <w:rFonts w:cs="Tw Cen MT"/>
          <w:color w:val="000000"/>
          <w:sz w:val="20"/>
          <w:szCs w:val="20"/>
        </w:rPr>
        <w:t xml:space="preserve">Tu bénéficieras </w:t>
      </w:r>
      <w:r w:rsidR="00276EB2" w:rsidRPr="008E38BC">
        <w:rPr>
          <w:rFonts w:cs="Tw Cen MT"/>
          <w:color w:val="000000"/>
          <w:sz w:val="20"/>
          <w:szCs w:val="20"/>
        </w:rPr>
        <w:t xml:space="preserve">aussi d’un suivi de </w:t>
      </w:r>
      <w:r>
        <w:rPr>
          <w:rFonts w:cs="Tw Cen MT"/>
          <w:color w:val="000000"/>
          <w:sz w:val="20"/>
          <w:szCs w:val="20"/>
        </w:rPr>
        <w:t>ton</w:t>
      </w:r>
      <w:r w:rsidR="00276EB2" w:rsidRPr="008E38BC">
        <w:rPr>
          <w:rFonts w:cs="Tw Cen MT"/>
          <w:color w:val="000000"/>
          <w:sz w:val="20"/>
          <w:szCs w:val="20"/>
        </w:rPr>
        <w:t xml:space="preserve"> projet personnel et professionnel.</w:t>
      </w:r>
    </w:p>
    <w:p w14:paraId="566A7E4F" w14:textId="77777777" w:rsidR="00276EB2" w:rsidRPr="00A3127F" w:rsidRDefault="00276EB2" w:rsidP="00276EB2">
      <w:pPr>
        <w:autoSpaceDE w:val="0"/>
        <w:autoSpaceDN w:val="0"/>
        <w:adjustRightInd w:val="0"/>
        <w:spacing w:after="0" w:line="240" w:lineRule="auto"/>
        <w:jc w:val="both"/>
        <w:rPr>
          <w:rFonts w:cs="Tw Cen MT"/>
          <w:color w:val="000000"/>
          <w:sz w:val="20"/>
          <w:szCs w:val="20"/>
        </w:rPr>
      </w:pPr>
      <w:r w:rsidRPr="00A3127F">
        <w:rPr>
          <w:rFonts w:cs="Tw Cen MT"/>
          <w:color w:val="000000"/>
          <w:sz w:val="20"/>
          <w:szCs w:val="20"/>
        </w:rPr>
        <w:br/>
      </w:r>
      <w:r w:rsidR="008E38BC">
        <w:rPr>
          <w:rFonts w:cs="Tw Cen MT"/>
          <w:b/>
          <w:bCs/>
          <w:color w:val="000000"/>
          <w:sz w:val="20"/>
          <w:szCs w:val="20"/>
        </w:rPr>
        <w:t>TA</w:t>
      </w:r>
      <w:r w:rsidRPr="00A3127F">
        <w:rPr>
          <w:rFonts w:cs="Tw Cen MT"/>
          <w:b/>
          <w:bCs/>
          <w:color w:val="000000"/>
          <w:sz w:val="20"/>
          <w:szCs w:val="20"/>
        </w:rPr>
        <w:t xml:space="preserve"> MISSION, EN EQUIPE :</w:t>
      </w:r>
    </w:p>
    <w:p w14:paraId="4E7C7FD4" w14:textId="77777777" w:rsidR="00276EB2" w:rsidRDefault="00276EB2" w:rsidP="00276EB2">
      <w:pPr>
        <w:autoSpaceDE w:val="0"/>
        <w:autoSpaceDN w:val="0"/>
        <w:adjustRightInd w:val="0"/>
        <w:spacing w:after="0" w:line="240" w:lineRule="auto"/>
        <w:jc w:val="both"/>
        <w:rPr>
          <w:rFonts w:cs="Tw Cen MT"/>
          <w:b/>
          <w:bCs/>
          <w:color w:val="000000"/>
          <w:sz w:val="20"/>
          <w:szCs w:val="20"/>
        </w:rPr>
      </w:pPr>
      <w:r w:rsidRPr="00A3127F">
        <w:rPr>
          <w:rFonts w:cs="Tw Cen MT"/>
          <w:b/>
          <w:bCs/>
          <w:color w:val="000000"/>
          <w:sz w:val="20"/>
          <w:szCs w:val="20"/>
        </w:rPr>
        <w:t>FAVORISER L'ACCES DE TOU</w:t>
      </w:r>
      <w:r w:rsidRPr="00A3127F">
        <w:rPr>
          <w:rFonts w:cs="Tw Cen MT"/>
          <w:color w:val="000000"/>
          <w:sz w:val="20"/>
          <w:szCs w:val="20"/>
        </w:rPr>
        <w:t>·</w:t>
      </w:r>
      <w:r w:rsidRPr="00A3127F">
        <w:rPr>
          <w:rFonts w:cs="Tw Cen MT"/>
          <w:b/>
          <w:bCs/>
          <w:color w:val="000000"/>
          <w:sz w:val="20"/>
          <w:szCs w:val="20"/>
        </w:rPr>
        <w:t>TE</w:t>
      </w:r>
      <w:r w:rsidRPr="00A3127F">
        <w:rPr>
          <w:rFonts w:cs="Tw Cen MT"/>
          <w:color w:val="000000"/>
          <w:sz w:val="20"/>
          <w:szCs w:val="20"/>
        </w:rPr>
        <w:t>·</w:t>
      </w:r>
      <w:r w:rsidRPr="00A3127F">
        <w:rPr>
          <w:rFonts w:cs="Tw Cen MT"/>
          <w:b/>
          <w:bCs/>
          <w:color w:val="000000"/>
          <w:sz w:val="20"/>
          <w:szCs w:val="20"/>
        </w:rPr>
        <w:t xml:space="preserve">S AUX CHANTIERS INTERNATIONAUX DE BENEVOLES ET AUX AUTRES PROJETS DE VOLONTARIAT </w:t>
      </w:r>
    </w:p>
    <w:p w14:paraId="544D9583" w14:textId="77777777" w:rsidR="0003768C" w:rsidRPr="00A3127F" w:rsidRDefault="0003768C" w:rsidP="00276EB2">
      <w:pPr>
        <w:autoSpaceDE w:val="0"/>
        <w:autoSpaceDN w:val="0"/>
        <w:adjustRightInd w:val="0"/>
        <w:spacing w:after="0" w:line="240" w:lineRule="auto"/>
        <w:jc w:val="both"/>
        <w:rPr>
          <w:rFonts w:cs="Tw Cen MT"/>
          <w:b/>
          <w:bCs/>
          <w:color w:val="000000"/>
          <w:sz w:val="20"/>
          <w:szCs w:val="20"/>
        </w:rPr>
      </w:pPr>
    </w:p>
    <w:p w14:paraId="4257414F" w14:textId="0BF32287" w:rsidR="00B012F8" w:rsidRDefault="0012639C" w:rsidP="00B012F8">
      <w:pPr>
        <w:pStyle w:val="Paragraphedeliste"/>
        <w:numPr>
          <w:ilvl w:val="0"/>
          <w:numId w:val="10"/>
        </w:numPr>
        <w:autoSpaceDE w:val="0"/>
        <w:autoSpaceDN w:val="0"/>
        <w:adjustRightInd w:val="0"/>
        <w:spacing w:after="0" w:line="240" w:lineRule="auto"/>
        <w:jc w:val="both"/>
        <w:rPr>
          <w:rFonts w:cs="Tw Cen MT"/>
          <w:color w:val="000000"/>
          <w:sz w:val="20"/>
          <w:szCs w:val="20"/>
        </w:rPr>
      </w:pPr>
      <w:r>
        <w:rPr>
          <w:rFonts w:cs="Tw Cen MT"/>
          <w:color w:val="000000"/>
          <w:sz w:val="20"/>
          <w:szCs w:val="20"/>
        </w:rPr>
        <w:t>Aider à i</w:t>
      </w:r>
      <w:r w:rsidR="00B012F8" w:rsidRPr="00B012F8">
        <w:rPr>
          <w:rFonts w:cs="Tw Cen MT"/>
          <w:color w:val="000000"/>
          <w:sz w:val="20"/>
          <w:szCs w:val="20"/>
        </w:rPr>
        <w:t>nformer et sensibiliser les publics sur les dispositifs de mobilité internationale,</w:t>
      </w:r>
    </w:p>
    <w:p w14:paraId="2433F638" w14:textId="3AC41802" w:rsidR="00B012F8" w:rsidRDefault="0012639C" w:rsidP="00B012F8">
      <w:pPr>
        <w:pStyle w:val="Paragraphedeliste"/>
        <w:numPr>
          <w:ilvl w:val="0"/>
          <w:numId w:val="10"/>
        </w:numPr>
        <w:autoSpaceDE w:val="0"/>
        <w:autoSpaceDN w:val="0"/>
        <w:adjustRightInd w:val="0"/>
        <w:spacing w:after="0" w:line="240" w:lineRule="auto"/>
        <w:jc w:val="both"/>
        <w:rPr>
          <w:rFonts w:cs="Tw Cen MT"/>
          <w:color w:val="000000"/>
          <w:sz w:val="20"/>
          <w:szCs w:val="20"/>
        </w:rPr>
      </w:pPr>
      <w:r>
        <w:rPr>
          <w:rFonts w:cs="Tw Cen MT"/>
          <w:color w:val="000000"/>
          <w:sz w:val="20"/>
          <w:szCs w:val="20"/>
        </w:rPr>
        <w:t>Aider à la création et à la participation</w:t>
      </w:r>
      <w:r w:rsidR="00B012F8" w:rsidRPr="00B012F8">
        <w:rPr>
          <w:rFonts w:cs="Tw Cen MT"/>
          <w:color w:val="000000"/>
          <w:sz w:val="20"/>
          <w:szCs w:val="20"/>
        </w:rPr>
        <w:t xml:space="preserve"> à des actions de proximité (tenir des permanences, interventions dans les écoles, lycées, universités, etc.), à des évènements (sur la mobilité, culturels, </w:t>
      </w:r>
      <w:proofErr w:type="spellStart"/>
      <w:r w:rsidR="00B012F8" w:rsidRPr="00B012F8">
        <w:rPr>
          <w:rFonts w:cs="Tw Cen MT"/>
          <w:color w:val="000000"/>
          <w:sz w:val="20"/>
          <w:szCs w:val="20"/>
        </w:rPr>
        <w:t>afterwork</w:t>
      </w:r>
      <w:proofErr w:type="spellEnd"/>
      <w:r w:rsidR="00B012F8" w:rsidRPr="00B012F8">
        <w:rPr>
          <w:rFonts w:cs="Tw Cen MT"/>
          <w:color w:val="000000"/>
          <w:sz w:val="20"/>
          <w:szCs w:val="20"/>
        </w:rPr>
        <w:t xml:space="preserve">, forum, etc.), à des temps de rencontre (bars associatifs, associations étudiantes, etc.) en partenariat avec des structures locales et </w:t>
      </w:r>
      <w:proofErr w:type="spellStart"/>
      <w:r w:rsidR="00B012F8" w:rsidRPr="00B012F8">
        <w:rPr>
          <w:rFonts w:cs="Tw Cen MT"/>
          <w:color w:val="000000"/>
          <w:sz w:val="20"/>
          <w:szCs w:val="20"/>
        </w:rPr>
        <w:t>acteur·rice·s</w:t>
      </w:r>
      <w:proofErr w:type="spellEnd"/>
      <w:r w:rsidR="00B012F8" w:rsidRPr="00B012F8">
        <w:rPr>
          <w:rFonts w:cs="Tw Cen MT"/>
          <w:color w:val="000000"/>
          <w:sz w:val="20"/>
          <w:szCs w:val="20"/>
        </w:rPr>
        <w:t xml:space="preserve"> </w:t>
      </w:r>
      <w:proofErr w:type="spellStart"/>
      <w:r w:rsidR="00B012F8" w:rsidRPr="00B012F8">
        <w:rPr>
          <w:rFonts w:cs="Tw Cen MT"/>
          <w:color w:val="000000"/>
          <w:sz w:val="20"/>
          <w:szCs w:val="20"/>
        </w:rPr>
        <w:t>locaux·ales</w:t>
      </w:r>
      <w:proofErr w:type="spellEnd"/>
      <w:r w:rsidR="00B012F8" w:rsidRPr="00B012F8">
        <w:rPr>
          <w:rFonts w:cs="Tw Cen MT"/>
          <w:color w:val="000000"/>
          <w:sz w:val="20"/>
          <w:szCs w:val="20"/>
        </w:rPr>
        <w:t>,</w:t>
      </w:r>
    </w:p>
    <w:p w14:paraId="7231B21A" w14:textId="77777777" w:rsidR="0003768C" w:rsidRDefault="0003768C" w:rsidP="0003768C">
      <w:pPr>
        <w:pStyle w:val="Paragraphedeliste"/>
        <w:autoSpaceDE w:val="0"/>
        <w:autoSpaceDN w:val="0"/>
        <w:adjustRightInd w:val="0"/>
        <w:spacing w:after="0" w:line="240" w:lineRule="auto"/>
        <w:jc w:val="both"/>
        <w:rPr>
          <w:rFonts w:cs="Tw Cen MT"/>
          <w:color w:val="000000"/>
          <w:sz w:val="20"/>
          <w:szCs w:val="20"/>
        </w:rPr>
      </w:pPr>
    </w:p>
    <w:p w14:paraId="3045082B" w14:textId="77777777" w:rsidR="0003768C" w:rsidRPr="00A4137C" w:rsidRDefault="0003768C" w:rsidP="00A4137C">
      <w:pPr>
        <w:autoSpaceDE w:val="0"/>
        <w:autoSpaceDN w:val="0"/>
        <w:adjustRightInd w:val="0"/>
        <w:spacing w:after="0" w:line="240" w:lineRule="auto"/>
        <w:jc w:val="both"/>
        <w:rPr>
          <w:rFonts w:cs="Tw Cen MT"/>
          <w:b/>
          <w:bCs/>
          <w:color w:val="000000"/>
          <w:sz w:val="20"/>
          <w:szCs w:val="20"/>
        </w:rPr>
      </w:pPr>
      <w:r w:rsidRPr="0003768C">
        <w:rPr>
          <w:rFonts w:cs="Tw Cen MT"/>
          <w:b/>
          <w:bCs/>
          <w:color w:val="000000"/>
          <w:sz w:val="20"/>
          <w:szCs w:val="20"/>
        </w:rPr>
        <w:t>AIDER AU DEVELOPPEMENT DE LA VIE ASSOCIATIVE</w:t>
      </w:r>
      <w:r w:rsidRPr="00A4137C">
        <w:rPr>
          <w:rFonts w:cs="Tw Cen MT"/>
          <w:b/>
          <w:bCs/>
          <w:color w:val="000000"/>
          <w:sz w:val="20"/>
          <w:szCs w:val="20"/>
        </w:rPr>
        <w:t xml:space="preserve"> </w:t>
      </w:r>
    </w:p>
    <w:p w14:paraId="21082271" w14:textId="77777777" w:rsidR="0003768C" w:rsidRPr="0003768C" w:rsidRDefault="0003768C" w:rsidP="0003768C">
      <w:pPr>
        <w:autoSpaceDE w:val="0"/>
        <w:autoSpaceDN w:val="0"/>
        <w:adjustRightInd w:val="0"/>
        <w:spacing w:after="0" w:line="240" w:lineRule="auto"/>
        <w:jc w:val="both"/>
        <w:rPr>
          <w:rFonts w:cs="Tw Cen MT"/>
          <w:color w:val="000000"/>
          <w:sz w:val="20"/>
          <w:szCs w:val="20"/>
        </w:rPr>
      </w:pPr>
    </w:p>
    <w:p w14:paraId="3706E412" w14:textId="04898C47" w:rsidR="00276EB2" w:rsidRDefault="0003768C" w:rsidP="00276EB2">
      <w:pPr>
        <w:pStyle w:val="Paragraphedeliste"/>
        <w:numPr>
          <w:ilvl w:val="0"/>
          <w:numId w:val="10"/>
        </w:numPr>
        <w:autoSpaceDE w:val="0"/>
        <w:autoSpaceDN w:val="0"/>
        <w:adjustRightInd w:val="0"/>
        <w:spacing w:after="0" w:line="240" w:lineRule="auto"/>
        <w:jc w:val="both"/>
        <w:rPr>
          <w:rFonts w:cs="Tw Cen MT"/>
          <w:color w:val="000000"/>
          <w:sz w:val="20"/>
          <w:szCs w:val="20"/>
        </w:rPr>
      </w:pPr>
      <w:r>
        <w:rPr>
          <w:rFonts w:cs="Tw Cen MT"/>
          <w:color w:val="000000"/>
          <w:sz w:val="20"/>
          <w:szCs w:val="20"/>
        </w:rPr>
        <w:t>Aider</w:t>
      </w:r>
      <w:r w:rsidRPr="0003768C">
        <w:rPr>
          <w:rFonts w:cs="Tw Cen MT"/>
          <w:color w:val="000000"/>
          <w:sz w:val="20"/>
          <w:szCs w:val="20"/>
        </w:rPr>
        <w:t xml:space="preserve"> à l’organisation d’évènements entre bénévoles, temps de rencontre, jeux, animations, chantiers participatifs, récolte et partage de témoignages, ...</w:t>
      </w:r>
    </w:p>
    <w:p w14:paraId="71839210" w14:textId="77777777" w:rsidR="00A4137C" w:rsidRPr="00A4137C" w:rsidRDefault="00A4137C" w:rsidP="00A4137C">
      <w:pPr>
        <w:autoSpaceDE w:val="0"/>
        <w:autoSpaceDN w:val="0"/>
        <w:adjustRightInd w:val="0"/>
        <w:spacing w:after="0" w:line="240" w:lineRule="auto"/>
        <w:jc w:val="both"/>
        <w:rPr>
          <w:rFonts w:cs="Tw Cen MT"/>
          <w:color w:val="000000"/>
          <w:sz w:val="20"/>
          <w:szCs w:val="20"/>
        </w:rPr>
      </w:pPr>
    </w:p>
    <w:p w14:paraId="1E6860AE" w14:textId="48BA7E9B" w:rsidR="00276EB2" w:rsidRPr="00A4137C" w:rsidRDefault="00A4137C" w:rsidP="00A4137C">
      <w:pPr>
        <w:autoSpaceDE w:val="0"/>
        <w:autoSpaceDN w:val="0"/>
        <w:adjustRightInd w:val="0"/>
        <w:spacing w:after="0" w:line="240" w:lineRule="auto"/>
        <w:jc w:val="both"/>
        <w:rPr>
          <w:rFonts w:cs="Tw Cen MT"/>
          <w:b/>
          <w:bCs/>
          <w:color w:val="000000"/>
          <w:sz w:val="20"/>
          <w:szCs w:val="20"/>
        </w:rPr>
      </w:pPr>
      <w:r w:rsidRPr="00A4137C">
        <w:rPr>
          <w:rFonts w:cs="Tw Cen MT"/>
          <w:b/>
          <w:bCs/>
          <w:color w:val="000000"/>
          <w:sz w:val="20"/>
          <w:szCs w:val="20"/>
        </w:rPr>
        <w:t>POSSIBILITE D’INTEGRER LE PARCOURS D’ENGAGEMENT DU MOUVEMENT ETUDES ET CHANTIERS ET DECOUVRIR LES DIFFERENTS PROJETS DE VOLONTARIAT</w:t>
      </w:r>
    </w:p>
    <w:p w14:paraId="2551BA65" w14:textId="77777777" w:rsidR="00276EB2" w:rsidRPr="00A3127F" w:rsidRDefault="00276EB2" w:rsidP="00276EB2">
      <w:pPr>
        <w:autoSpaceDE w:val="0"/>
        <w:autoSpaceDN w:val="0"/>
        <w:adjustRightInd w:val="0"/>
        <w:spacing w:after="0" w:line="240" w:lineRule="auto"/>
        <w:jc w:val="both"/>
        <w:rPr>
          <w:rFonts w:cs="Tw Cen MT"/>
          <w:color w:val="000000"/>
          <w:sz w:val="20"/>
          <w:szCs w:val="20"/>
        </w:rPr>
      </w:pPr>
    </w:p>
    <w:p w14:paraId="6175625D" w14:textId="77777777" w:rsidR="00587E40" w:rsidRDefault="00587E40" w:rsidP="00276EB2">
      <w:pPr>
        <w:autoSpaceDE w:val="0"/>
        <w:autoSpaceDN w:val="0"/>
        <w:adjustRightInd w:val="0"/>
        <w:spacing w:after="0" w:line="240" w:lineRule="auto"/>
        <w:jc w:val="both"/>
        <w:rPr>
          <w:rFonts w:cs="Tw Cen MT"/>
          <w:color w:val="000000"/>
          <w:sz w:val="20"/>
          <w:szCs w:val="20"/>
          <w:highlight w:val="lightGray"/>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9356"/>
      </w:tblGrid>
      <w:tr w:rsidR="00587E40" w14:paraId="55FDBEF1" w14:textId="77777777" w:rsidTr="00587E40">
        <w:tc>
          <w:tcPr>
            <w:tcW w:w="1242" w:type="dxa"/>
          </w:tcPr>
          <w:p w14:paraId="6F4B766E" w14:textId="77777777" w:rsidR="00587E40" w:rsidRPr="00A3127F" w:rsidRDefault="00587E40" w:rsidP="00587E40">
            <w:pPr>
              <w:autoSpaceDE w:val="0"/>
              <w:autoSpaceDN w:val="0"/>
              <w:adjustRightInd w:val="0"/>
              <w:jc w:val="both"/>
              <w:rPr>
                <w:rFonts w:cs="Tw Cen MT"/>
                <w:b/>
                <w:bCs/>
                <w:color w:val="000000"/>
                <w:sz w:val="20"/>
                <w:szCs w:val="20"/>
              </w:rPr>
            </w:pPr>
            <w:r w:rsidRPr="00A3127F">
              <w:rPr>
                <w:rFonts w:cs="Tw Cen MT"/>
                <w:b/>
                <w:bCs/>
                <w:color w:val="000000"/>
                <w:sz w:val="20"/>
                <w:szCs w:val="20"/>
              </w:rPr>
              <w:t>Profil</w:t>
            </w:r>
          </w:p>
          <w:p w14:paraId="3D0B5957" w14:textId="77777777" w:rsidR="00587E40" w:rsidRDefault="00587E40" w:rsidP="00276EB2">
            <w:pPr>
              <w:autoSpaceDE w:val="0"/>
              <w:autoSpaceDN w:val="0"/>
              <w:adjustRightInd w:val="0"/>
              <w:jc w:val="both"/>
              <w:rPr>
                <w:rFonts w:cs="Tw Cen MT"/>
                <w:b/>
                <w:bCs/>
                <w:color w:val="000000"/>
                <w:sz w:val="20"/>
                <w:szCs w:val="20"/>
                <w:highlight w:val="lightGray"/>
              </w:rPr>
            </w:pPr>
          </w:p>
        </w:tc>
        <w:tc>
          <w:tcPr>
            <w:tcW w:w="9356" w:type="dxa"/>
          </w:tcPr>
          <w:p w14:paraId="776F3059" w14:textId="271F0052" w:rsidR="00587E40" w:rsidRPr="00587E40" w:rsidRDefault="0003768C" w:rsidP="00587E40">
            <w:pPr>
              <w:pStyle w:val="Paragraphedeliste"/>
              <w:numPr>
                <w:ilvl w:val="0"/>
                <w:numId w:val="5"/>
              </w:numPr>
              <w:autoSpaceDE w:val="0"/>
              <w:autoSpaceDN w:val="0"/>
              <w:adjustRightInd w:val="0"/>
              <w:ind w:left="459"/>
              <w:jc w:val="both"/>
              <w:rPr>
                <w:rFonts w:cs="Tw Cen MT"/>
                <w:color w:val="000000"/>
                <w:sz w:val="20"/>
                <w:szCs w:val="20"/>
              </w:rPr>
            </w:pPr>
            <w:r w:rsidRPr="00587E40">
              <w:rPr>
                <w:rFonts w:cs="Tw Cen MT"/>
                <w:color w:val="000000"/>
                <w:sz w:val="20"/>
                <w:szCs w:val="20"/>
              </w:rPr>
              <w:t>Être</w:t>
            </w:r>
            <w:r w:rsidR="00587E40" w:rsidRPr="00587E40">
              <w:rPr>
                <w:rFonts w:cs="Tw Cen MT"/>
                <w:color w:val="000000"/>
                <w:sz w:val="20"/>
                <w:szCs w:val="20"/>
              </w:rPr>
              <w:t xml:space="preserve"> </w:t>
            </w:r>
            <w:proofErr w:type="spellStart"/>
            <w:r w:rsidR="00587E40" w:rsidRPr="00587E40">
              <w:rPr>
                <w:rFonts w:cs="Tw Cen MT"/>
                <w:color w:val="000000"/>
                <w:sz w:val="20"/>
                <w:szCs w:val="20"/>
              </w:rPr>
              <w:t>motivé·e</w:t>
            </w:r>
            <w:proofErr w:type="spellEnd"/>
            <w:r w:rsidR="00587E40" w:rsidRPr="00587E40">
              <w:rPr>
                <w:rFonts w:cs="Tw Cen MT"/>
                <w:color w:val="000000"/>
                <w:sz w:val="20"/>
                <w:szCs w:val="20"/>
              </w:rPr>
              <w:t xml:space="preserve"> par la vie associative et le travail en équipe, </w:t>
            </w:r>
          </w:p>
          <w:p w14:paraId="7F9ECD0D" w14:textId="77777777" w:rsidR="00587E40" w:rsidRPr="00587E40" w:rsidRDefault="00587E40" w:rsidP="00587E40">
            <w:pPr>
              <w:pStyle w:val="Paragraphedeliste"/>
              <w:numPr>
                <w:ilvl w:val="0"/>
                <w:numId w:val="5"/>
              </w:numPr>
              <w:autoSpaceDE w:val="0"/>
              <w:autoSpaceDN w:val="0"/>
              <w:adjustRightInd w:val="0"/>
              <w:ind w:left="459"/>
              <w:jc w:val="both"/>
              <w:rPr>
                <w:rFonts w:cs="Tw Cen MT"/>
                <w:color w:val="000000"/>
                <w:sz w:val="20"/>
                <w:szCs w:val="20"/>
              </w:rPr>
            </w:pPr>
            <w:r w:rsidRPr="00587E40">
              <w:rPr>
                <w:rFonts w:cs="Tw Cen MT"/>
                <w:color w:val="000000"/>
                <w:sz w:val="20"/>
                <w:szCs w:val="20"/>
              </w:rPr>
              <w:t xml:space="preserve">Être </w:t>
            </w:r>
            <w:proofErr w:type="spellStart"/>
            <w:r w:rsidRPr="00587E40">
              <w:rPr>
                <w:rFonts w:cs="Tw Cen MT"/>
                <w:color w:val="000000"/>
                <w:sz w:val="20"/>
                <w:szCs w:val="20"/>
              </w:rPr>
              <w:t>prêt·e</w:t>
            </w:r>
            <w:proofErr w:type="spellEnd"/>
            <w:r w:rsidRPr="00587E40">
              <w:rPr>
                <w:rFonts w:cs="Tw Cen MT"/>
                <w:color w:val="000000"/>
                <w:sz w:val="20"/>
                <w:szCs w:val="20"/>
              </w:rPr>
              <w:t xml:space="preserve"> à s’investir dans un projet dense et riche en rebondissement : flexibilité indispensable !</w:t>
            </w:r>
          </w:p>
          <w:p w14:paraId="0A2D5C58" w14:textId="77777777" w:rsidR="00587E40" w:rsidRPr="00587E40" w:rsidRDefault="00587E40" w:rsidP="00587E40">
            <w:pPr>
              <w:pStyle w:val="Paragraphedeliste"/>
              <w:numPr>
                <w:ilvl w:val="0"/>
                <w:numId w:val="5"/>
              </w:numPr>
              <w:autoSpaceDE w:val="0"/>
              <w:autoSpaceDN w:val="0"/>
              <w:adjustRightInd w:val="0"/>
              <w:ind w:left="459"/>
              <w:jc w:val="both"/>
              <w:rPr>
                <w:rFonts w:cs="Tw Cen MT"/>
                <w:color w:val="000000"/>
                <w:sz w:val="20"/>
                <w:szCs w:val="20"/>
              </w:rPr>
            </w:pPr>
            <w:r w:rsidRPr="00587E40">
              <w:rPr>
                <w:rFonts w:cs="Tw Cen MT"/>
                <w:color w:val="000000"/>
                <w:sz w:val="20"/>
                <w:szCs w:val="20"/>
              </w:rPr>
              <w:t>Avoir entre 18 et 25 ans</w:t>
            </w:r>
            <w:r w:rsidRPr="00587E40">
              <w:rPr>
                <w:rFonts w:cs="Tw Cen MT"/>
                <w:color w:val="000000"/>
                <w:sz w:val="20"/>
                <w:szCs w:val="20"/>
              </w:rPr>
              <w:tab/>
            </w:r>
          </w:p>
          <w:p w14:paraId="093C4FBF" w14:textId="5BCE1942" w:rsidR="00587E40" w:rsidRPr="00587E40" w:rsidRDefault="00587E40" w:rsidP="00587E40">
            <w:pPr>
              <w:pStyle w:val="Paragraphedeliste"/>
              <w:numPr>
                <w:ilvl w:val="0"/>
                <w:numId w:val="5"/>
              </w:numPr>
              <w:autoSpaceDE w:val="0"/>
              <w:autoSpaceDN w:val="0"/>
              <w:adjustRightInd w:val="0"/>
              <w:ind w:left="459"/>
              <w:jc w:val="both"/>
              <w:rPr>
                <w:rFonts w:cs="Tw Cen MT"/>
                <w:color w:val="000000"/>
                <w:sz w:val="20"/>
                <w:szCs w:val="20"/>
              </w:rPr>
            </w:pPr>
            <w:r w:rsidRPr="00587E40">
              <w:rPr>
                <w:rFonts w:cs="Tw Cen MT"/>
                <w:color w:val="000000"/>
                <w:sz w:val="20"/>
                <w:szCs w:val="20"/>
              </w:rPr>
              <w:t>Avoir le permis de conduire</w:t>
            </w:r>
            <w:r w:rsidR="00A4137C">
              <w:rPr>
                <w:rFonts w:cs="Tw Cen MT"/>
                <w:color w:val="000000"/>
                <w:sz w:val="20"/>
                <w:szCs w:val="20"/>
              </w:rPr>
              <w:t xml:space="preserve"> est un plus !</w:t>
            </w:r>
            <w:r w:rsidRPr="00587E40">
              <w:rPr>
                <w:rFonts w:cs="Tw Cen MT"/>
                <w:color w:val="000000"/>
                <w:sz w:val="20"/>
                <w:szCs w:val="20"/>
              </w:rPr>
              <w:tab/>
            </w:r>
          </w:p>
          <w:p w14:paraId="69CC1991" w14:textId="3F1B9BCC" w:rsidR="00587E40" w:rsidRPr="00587E40" w:rsidRDefault="00A4137C" w:rsidP="00587E40">
            <w:pPr>
              <w:pStyle w:val="Paragraphedeliste"/>
              <w:numPr>
                <w:ilvl w:val="0"/>
                <w:numId w:val="5"/>
              </w:numPr>
              <w:autoSpaceDE w:val="0"/>
              <w:autoSpaceDN w:val="0"/>
              <w:adjustRightInd w:val="0"/>
              <w:ind w:left="459"/>
              <w:jc w:val="both"/>
              <w:rPr>
                <w:rFonts w:cs="Tw Cen MT"/>
                <w:b/>
                <w:bCs/>
                <w:color w:val="000000"/>
                <w:sz w:val="20"/>
                <w:szCs w:val="20"/>
              </w:rPr>
            </w:pPr>
            <w:r>
              <w:rPr>
                <w:rFonts w:eastAsia="SymbolMT" w:cs="SymbolMT"/>
                <w:sz w:val="20"/>
                <w:szCs w:val="20"/>
              </w:rPr>
              <w:t>Aisance avec les</w:t>
            </w:r>
            <w:r w:rsidR="00587E40" w:rsidRPr="00587E40">
              <w:rPr>
                <w:rFonts w:eastAsia="SymbolMT" w:cs="SymbolMT"/>
                <w:sz w:val="20"/>
                <w:szCs w:val="20"/>
              </w:rPr>
              <w:t xml:space="preserve"> outils </w:t>
            </w:r>
            <w:r w:rsidR="00587E40" w:rsidRPr="00587E40">
              <w:rPr>
                <w:rFonts w:cs="Tw Cen MT"/>
                <w:sz w:val="20"/>
                <w:szCs w:val="20"/>
              </w:rPr>
              <w:t xml:space="preserve">informatiques, </w:t>
            </w:r>
            <w:r w:rsidR="00587E40" w:rsidRPr="00587E40">
              <w:rPr>
                <w:rFonts w:cs="Tw Cen MT"/>
                <w:color w:val="000000"/>
                <w:sz w:val="20"/>
                <w:szCs w:val="20"/>
              </w:rPr>
              <w:t>bureautiques</w:t>
            </w:r>
            <w:r>
              <w:rPr>
                <w:rFonts w:cs="Tw Cen MT"/>
                <w:color w:val="000000"/>
                <w:sz w:val="20"/>
                <w:szCs w:val="20"/>
              </w:rPr>
              <w:t xml:space="preserve"> souhaitée</w:t>
            </w:r>
          </w:p>
        </w:tc>
      </w:tr>
      <w:tr w:rsidR="00587E40" w14:paraId="63180BBF" w14:textId="77777777" w:rsidTr="00587E40">
        <w:tc>
          <w:tcPr>
            <w:tcW w:w="1242" w:type="dxa"/>
          </w:tcPr>
          <w:p w14:paraId="029319A4" w14:textId="77777777" w:rsidR="00587E40" w:rsidRPr="00A3127F" w:rsidRDefault="00587E40" w:rsidP="00587E40">
            <w:pPr>
              <w:autoSpaceDE w:val="0"/>
              <w:autoSpaceDN w:val="0"/>
              <w:adjustRightInd w:val="0"/>
              <w:jc w:val="both"/>
              <w:rPr>
                <w:rFonts w:cs="Tw Cen MT"/>
                <w:b/>
                <w:bCs/>
                <w:color w:val="000000"/>
                <w:sz w:val="20"/>
                <w:szCs w:val="20"/>
              </w:rPr>
            </w:pPr>
            <w:r w:rsidRPr="00A3127F">
              <w:rPr>
                <w:rFonts w:cs="Tw Cen MT"/>
                <w:b/>
                <w:bCs/>
                <w:color w:val="000000"/>
                <w:sz w:val="20"/>
                <w:szCs w:val="20"/>
              </w:rPr>
              <w:t>Conditions</w:t>
            </w:r>
          </w:p>
          <w:p w14:paraId="604B663E" w14:textId="77777777" w:rsidR="00587E40" w:rsidRDefault="00587E40" w:rsidP="00276EB2">
            <w:pPr>
              <w:autoSpaceDE w:val="0"/>
              <w:autoSpaceDN w:val="0"/>
              <w:adjustRightInd w:val="0"/>
              <w:jc w:val="both"/>
              <w:rPr>
                <w:rFonts w:cs="Tw Cen MT"/>
                <w:b/>
                <w:bCs/>
                <w:color w:val="000000"/>
                <w:sz w:val="20"/>
                <w:szCs w:val="20"/>
                <w:highlight w:val="lightGray"/>
              </w:rPr>
            </w:pPr>
          </w:p>
        </w:tc>
        <w:tc>
          <w:tcPr>
            <w:tcW w:w="9356" w:type="dxa"/>
          </w:tcPr>
          <w:p w14:paraId="479E452C" w14:textId="450CB47C" w:rsidR="00587E40" w:rsidRPr="00587E40" w:rsidRDefault="00B012F8" w:rsidP="00587E40">
            <w:pPr>
              <w:pStyle w:val="Paragraphedeliste"/>
              <w:numPr>
                <w:ilvl w:val="0"/>
                <w:numId w:val="6"/>
              </w:numPr>
              <w:autoSpaceDE w:val="0"/>
              <w:autoSpaceDN w:val="0"/>
              <w:adjustRightInd w:val="0"/>
              <w:ind w:left="459"/>
              <w:jc w:val="both"/>
              <w:rPr>
                <w:rFonts w:eastAsia="SymbolMT" w:cs="SymbolMT"/>
                <w:color w:val="008000"/>
                <w:sz w:val="20"/>
                <w:szCs w:val="20"/>
              </w:rPr>
            </w:pPr>
            <w:r w:rsidRPr="00CA1F41">
              <w:rPr>
                <w:rFonts w:cs="Tw Cen MT"/>
                <w:color w:val="000000"/>
                <w:sz w:val="20"/>
                <w:szCs w:val="20"/>
              </w:rPr>
              <w:t>2</w:t>
            </w:r>
            <w:r w:rsidR="0003768C">
              <w:rPr>
                <w:rFonts w:cs="Tw Cen MT"/>
                <w:color w:val="000000"/>
                <w:sz w:val="20"/>
                <w:szCs w:val="20"/>
              </w:rPr>
              <w:t>4</w:t>
            </w:r>
            <w:r w:rsidR="00587E40" w:rsidRPr="00CA1F41">
              <w:rPr>
                <w:rFonts w:cs="Tw Cen MT"/>
                <w:color w:val="000000"/>
                <w:sz w:val="20"/>
                <w:szCs w:val="20"/>
              </w:rPr>
              <w:t>h par</w:t>
            </w:r>
            <w:r w:rsidR="00587E40" w:rsidRPr="00587E40">
              <w:rPr>
                <w:rFonts w:cs="Tw Cen MT"/>
                <w:color w:val="000000"/>
                <w:sz w:val="20"/>
                <w:szCs w:val="20"/>
              </w:rPr>
              <w:t xml:space="preserve"> semaine (disponibilité sur le weekend et en soirée possible, avec récupération)</w:t>
            </w:r>
            <w:r w:rsidR="00587E40" w:rsidRPr="00587E40">
              <w:rPr>
                <w:rFonts w:cs="Tw Cen MT"/>
                <w:b/>
                <w:bCs/>
                <w:noProof/>
                <w:color w:val="000000"/>
                <w:sz w:val="20"/>
                <w:szCs w:val="20"/>
                <w:lang w:eastAsia="fr-FR"/>
              </w:rPr>
              <w:t xml:space="preserve"> </w:t>
            </w:r>
          </w:p>
          <w:p w14:paraId="1DD08200" w14:textId="3D14E38C" w:rsidR="00587E40" w:rsidRPr="00587E40" w:rsidRDefault="00587E40" w:rsidP="00587E40">
            <w:pPr>
              <w:pStyle w:val="Paragraphedeliste"/>
              <w:numPr>
                <w:ilvl w:val="0"/>
                <w:numId w:val="6"/>
              </w:numPr>
              <w:autoSpaceDE w:val="0"/>
              <w:autoSpaceDN w:val="0"/>
              <w:adjustRightInd w:val="0"/>
              <w:ind w:left="459"/>
              <w:jc w:val="both"/>
              <w:rPr>
                <w:rFonts w:cs="Tw Cen MT"/>
                <w:b/>
                <w:bCs/>
                <w:color w:val="000000"/>
                <w:sz w:val="20"/>
                <w:szCs w:val="20"/>
              </w:rPr>
            </w:pPr>
            <w:r w:rsidRPr="00587E40">
              <w:rPr>
                <w:rFonts w:eastAsia="SymbolMT" w:cs="SymbolMT"/>
                <w:sz w:val="20"/>
                <w:szCs w:val="20"/>
              </w:rPr>
              <w:t xml:space="preserve">Indemnités </w:t>
            </w:r>
            <w:r w:rsidR="00A4137C" w:rsidRPr="00A4137C">
              <w:rPr>
                <w:rFonts w:eastAsia="SymbolMT" w:cs="SymbolMT"/>
                <w:sz w:val="20"/>
                <w:szCs w:val="20"/>
              </w:rPr>
              <w:t>496,93</w:t>
            </w:r>
            <w:r w:rsidRPr="00587E40">
              <w:rPr>
                <w:rFonts w:eastAsia="SymbolMT" w:cs="SymbolMT"/>
                <w:sz w:val="20"/>
                <w:szCs w:val="20"/>
              </w:rPr>
              <w:t xml:space="preserve">€/mois (Etat) + </w:t>
            </w:r>
            <w:r w:rsidR="00A4137C" w:rsidRPr="00A4137C">
              <w:rPr>
                <w:rFonts w:eastAsia="SymbolMT" w:cs="SymbolMT"/>
                <w:sz w:val="20"/>
                <w:szCs w:val="20"/>
              </w:rPr>
              <w:t>113,02</w:t>
            </w:r>
            <w:r w:rsidRPr="00587E40">
              <w:rPr>
                <w:rFonts w:eastAsia="SymbolMT" w:cs="SymbolMT"/>
                <w:sz w:val="20"/>
                <w:szCs w:val="20"/>
              </w:rPr>
              <w:t>€/mois (Association)</w:t>
            </w:r>
            <w:r w:rsidRPr="00587E40">
              <w:rPr>
                <w:rFonts w:cs="Tw Cen MT"/>
                <w:b/>
                <w:bCs/>
                <w:noProof/>
                <w:color w:val="000000"/>
                <w:sz w:val="20"/>
                <w:szCs w:val="20"/>
                <w:lang w:eastAsia="fr-FR"/>
              </w:rPr>
              <w:t xml:space="preserve"> </w:t>
            </w:r>
          </w:p>
        </w:tc>
      </w:tr>
      <w:tr w:rsidR="00587E40" w14:paraId="1F28C0E7" w14:textId="77777777" w:rsidTr="00587E40">
        <w:tc>
          <w:tcPr>
            <w:tcW w:w="1242" w:type="dxa"/>
          </w:tcPr>
          <w:p w14:paraId="2C877EBF" w14:textId="77777777" w:rsidR="00587E40" w:rsidRDefault="00587E40" w:rsidP="00276EB2">
            <w:pPr>
              <w:autoSpaceDE w:val="0"/>
              <w:autoSpaceDN w:val="0"/>
              <w:adjustRightInd w:val="0"/>
              <w:jc w:val="both"/>
              <w:rPr>
                <w:rFonts w:cs="Tw Cen MT"/>
                <w:b/>
                <w:bCs/>
                <w:color w:val="000000"/>
                <w:sz w:val="20"/>
                <w:szCs w:val="20"/>
                <w:highlight w:val="lightGray"/>
              </w:rPr>
            </w:pPr>
            <w:r w:rsidRPr="00A3127F">
              <w:rPr>
                <w:rFonts w:cs="Tw Cen MT"/>
                <w:b/>
                <w:bCs/>
                <w:color w:val="000000"/>
                <w:sz w:val="20"/>
                <w:szCs w:val="20"/>
              </w:rPr>
              <w:t>Candidature</w:t>
            </w:r>
            <w:r w:rsidRPr="00A3127F">
              <w:rPr>
                <w:rFonts w:eastAsia="SymbolMT" w:cs="SymbolMT"/>
                <w:b/>
                <w:sz w:val="20"/>
                <w:szCs w:val="20"/>
              </w:rPr>
              <w:t> </w:t>
            </w:r>
          </w:p>
        </w:tc>
        <w:tc>
          <w:tcPr>
            <w:tcW w:w="9356" w:type="dxa"/>
          </w:tcPr>
          <w:p w14:paraId="65162F7D" w14:textId="3A9C3530" w:rsidR="00587E40" w:rsidRDefault="00587E40" w:rsidP="00276EB2">
            <w:pPr>
              <w:autoSpaceDE w:val="0"/>
              <w:autoSpaceDN w:val="0"/>
              <w:adjustRightInd w:val="0"/>
              <w:jc w:val="both"/>
              <w:rPr>
                <w:rFonts w:cs="Tw Cen MT"/>
                <w:b/>
                <w:bCs/>
                <w:color w:val="000000"/>
                <w:sz w:val="20"/>
                <w:szCs w:val="20"/>
                <w:highlight w:val="lightGray"/>
              </w:rPr>
            </w:pPr>
            <w:proofErr w:type="gramStart"/>
            <w:r w:rsidRPr="00A3127F">
              <w:rPr>
                <w:rFonts w:eastAsia="SymbolMT" w:cs="SymbolMT"/>
                <w:sz w:val="20"/>
                <w:szCs w:val="20"/>
              </w:rPr>
              <w:t>envoyer</w:t>
            </w:r>
            <w:proofErr w:type="gramEnd"/>
            <w:r w:rsidRPr="00A3127F">
              <w:rPr>
                <w:rFonts w:eastAsia="SymbolMT" w:cs="SymbolMT"/>
                <w:sz w:val="20"/>
                <w:szCs w:val="20"/>
              </w:rPr>
              <w:t xml:space="preserve"> lettre de motivation </w:t>
            </w:r>
            <w:r w:rsidR="00A4137C">
              <w:rPr>
                <w:rFonts w:eastAsia="SymbolMT" w:cs="SymbolMT"/>
                <w:sz w:val="20"/>
                <w:szCs w:val="20"/>
              </w:rPr>
              <w:t>(+CV, optionnel)</w:t>
            </w:r>
            <w:r w:rsidRPr="00A3127F">
              <w:rPr>
                <w:rFonts w:eastAsia="SymbolMT" w:cs="SymbolMT"/>
                <w:sz w:val="20"/>
                <w:szCs w:val="20"/>
              </w:rPr>
              <w:t xml:space="preserve"> à</w:t>
            </w:r>
            <w:r w:rsidR="0003768C">
              <w:rPr>
                <w:rFonts w:eastAsia="SymbolMT" w:cs="SymbolMT"/>
                <w:sz w:val="20"/>
                <w:szCs w:val="20"/>
              </w:rPr>
              <w:t xml:space="preserve"> Diego GUIJARRO</w:t>
            </w:r>
            <w:r w:rsidRPr="00A3127F">
              <w:rPr>
                <w:rFonts w:eastAsia="SymbolMT" w:cs="SymbolMT"/>
                <w:sz w:val="20"/>
                <w:szCs w:val="20"/>
              </w:rPr>
              <w:t xml:space="preserve">, </w:t>
            </w:r>
            <w:hyperlink r:id="rId7" w:history="1">
              <w:r w:rsidRPr="00A3127F">
                <w:rPr>
                  <w:rStyle w:val="Lienhypertexte"/>
                  <w:rFonts w:eastAsia="SymbolMT" w:cs="SymbolMT"/>
                  <w:sz w:val="20"/>
                  <w:szCs w:val="20"/>
                </w:rPr>
                <w:t>caciaura.chantiers@gmail.com</w:t>
              </w:r>
            </w:hyperlink>
          </w:p>
        </w:tc>
      </w:tr>
    </w:tbl>
    <w:p w14:paraId="1F3D97B6" w14:textId="77777777" w:rsidR="00B051ED" w:rsidRDefault="00B051ED" w:rsidP="00B012F8"/>
    <w:p w14:paraId="18BB8DD9" w14:textId="77777777" w:rsidR="00A4137C" w:rsidRDefault="00A4137C" w:rsidP="00B012F8"/>
    <w:p w14:paraId="33B4DBD7" w14:textId="77777777" w:rsidR="00A4137C" w:rsidRDefault="00A4137C" w:rsidP="00B012F8"/>
    <w:sectPr w:rsidR="00A4137C" w:rsidSect="00570DB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6DF8" w14:textId="77777777" w:rsidR="00486457" w:rsidRDefault="00B950D5">
      <w:pPr>
        <w:spacing w:after="0" w:line="240" w:lineRule="auto"/>
      </w:pPr>
      <w:r>
        <w:separator/>
      </w:r>
    </w:p>
  </w:endnote>
  <w:endnote w:type="continuationSeparator" w:id="0">
    <w:p w14:paraId="5921CA07" w14:textId="77777777" w:rsidR="00486457" w:rsidRDefault="00B9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omplete in Him">
    <w:panose1 w:val="02000500000000000000"/>
    <w:charset w:val="00"/>
    <w:family w:val="auto"/>
    <w:pitch w:val="variable"/>
    <w:sig w:usb0="A00000A7" w:usb1="5000004A" w:usb2="00000000" w:usb3="00000000" w:csb0="00000111" w:csb1="00000000"/>
  </w:font>
  <w:font w:name="Quicksand Bold">
    <w:panose1 w:val="00000000000000000000"/>
    <w:charset w:val="00"/>
    <w:family w:val="modern"/>
    <w:notTrueType/>
    <w:pitch w:val="variable"/>
    <w:sig w:usb0="800000AF" w:usb1="00000008"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79A1" w14:textId="77777777" w:rsidR="005A3C17" w:rsidRDefault="00B950D5">
    <w:pPr>
      <w:pStyle w:val="Pieddepage"/>
    </w:pPr>
    <w:r>
      <w:rPr>
        <w:rFonts w:ascii="Tw Cen MT" w:eastAsia="SymbolMT" w:hAnsi="Tw Cen MT" w:cs="SymbolMT"/>
        <w:noProof/>
        <w:color w:val="008000"/>
        <w:lang w:eastAsia="fr-FR"/>
      </w:rPr>
      <w:drawing>
        <wp:anchor distT="0" distB="0" distL="114300" distR="114300" simplePos="0" relativeHeight="251659264" behindDoc="0" locked="0" layoutInCell="1" allowOverlap="1" wp14:anchorId="406C8786" wp14:editId="1E97FA6C">
          <wp:simplePos x="0" y="0"/>
          <wp:positionH relativeFrom="margin">
            <wp:posOffset>5166911</wp:posOffset>
          </wp:positionH>
          <wp:positionV relativeFrom="margin">
            <wp:posOffset>9296328</wp:posOffset>
          </wp:positionV>
          <wp:extent cx="1492370" cy="608458"/>
          <wp:effectExtent l="0" t="0" r="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ciaura_F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370" cy="60845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F317" w14:textId="77777777" w:rsidR="00486457" w:rsidRDefault="00B950D5">
      <w:pPr>
        <w:spacing w:after="0" w:line="240" w:lineRule="auto"/>
      </w:pPr>
      <w:r>
        <w:separator/>
      </w:r>
    </w:p>
  </w:footnote>
  <w:footnote w:type="continuationSeparator" w:id="0">
    <w:p w14:paraId="5D0309B7" w14:textId="77777777" w:rsidR="00486457" w:rsidRDefault="00B95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EFA"/>
    <w:multiLevelType w:val="hybridMultilevel"/>
    <w:tmpl w:val="80D607B0"/>
    <w:lvl w:ilvl="0" w:tplc="A84C06D6">
      <w:numFmt w:val="bullet"/>
      <w:lvlText w:val="-"/>
      <w:lvlJc w:val="left"/>
      <w:pPr>
        <w:ind w:left="720" w:hanging="360"/>
      </w:pPr>
      <w:rPr>
        <w:rFonts w:ascii="Calibri" w:eastAsiaTheme="minorHAnsi" w:hAnsi="Calibri" w:cs="Tw Cen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611CCC"/>
    <w:multiLevelType w:val="hybridMultilevel"/>
    <w:tmpl w:val="EC144246"/>
    <w:lvl w:ilvl="0" w:tplc="0318FAEC">
      <w:numFmt w:val="bullet"/>
      <w:lvlText w:val="-"/>
      <w:lvlJc w:val="left"/>
      <w:pPr>
        <w:ind w:left="1069" w:hanging="360"/>
      </w:pPr>
      <w:rPr>
        <w:rFonts w:ascii="Calibri" w:eastAsiaTheme="minorHAnsi" w:hAnsi="Calibri" w:cs="Tw Cen MT"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18EC3B62"/>
    <w:multiLevelType w:val="hybridMultilevel"/>
    <w:tmpl w:val="E132E584"/>
    <w:lvl w:ilvl="0" w:tplc="A84C06D6">
      <w:numFmt w:val="bullet"/>
      <w:lvlText w:val="-"/>
      <w:lvlJc w:val="left"/>
      <w:pPr>
        <w:ind w:left="1068" w:hanging="360"/>
      </w:pPr>
      <w:rPr>
        <w:rFonts w:ascii="Calibri" w:eastAsiaTheme="minorHAnsi" w:hAnsi="Calibri" w:cs="Tw Cen M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B0704FD"/>
    <w:multiLevelType w:val="hybridMultilevel"/>
    <w:tmpl w:val="37844FB4"/>
    <w:lvl w:ilvl="0" w:tplc="A84C06D6">
      <w:numFmt w:val="bullet"/>
      <w:lvlText w:val="-"/>
      <w:lvlJc w:val="left"/>
      <w:pPr>
        <w:ind w:left="720" w:hanging="360"/>
      </w:pPr>
      <w:rPr>
        <w:rFonts w:ascii="Calibri" w:eastAsiaTheme="minorHAnsi" w:hAnsi="Calibri" w:cs="Tw Cen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217805"/>
    <w:multiLevelType w:val="hybridMultilevel"/>
    <w:tmpl w:val="9DCC04BC"/>
    <w:lvl w:ilvl="0" w:tplc="03D08DEC">
      <w:start w:val="1"/>
      <w:numFmt w:val="bullet"/>
      <w:lvlText w:val="o"/>
      <w:lvlJc w:val="left"/>
      <w:pPr>
        <w:ind w:left="720" w:hanging="360"/>
      </w:pPr>
      <w:rPr>
        <w:rFonts w:ascii="Courier New" w:hAnsi="Courier New" w:cs="Courier New" w:hint="default"/>
        <w:color w:val="1E87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CF7989"/>
    <w:multiLevelType w:val="hybridMultilevel"/>
    <w:tmpl w:val="07BAA5C4"/>
    <w:lvl w:ilvl="0" w:tplc="5BB8FB4A">
      <w:numFmt w:val="bullet"/>
      <w:lvlText w:val="-"/>
      <w:lvlJc w:val="left"/>
      <w:pPr>
        <w:ind w:left="720" w:hanging="360"/>
      </w:pPr>
      <w:rPr>
        <w:rFonts w:ascii="Calibri" w:eastAsiaTheme="minorHAnsi" w:hAnsi="Calibri" w:cs="Tw Cen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380485"/>
    <w:multiLevelType w:val="hybridMultilevel"/>
    <w:tmpl w:val="115EB5D6"/>
    <w:lvl w:ilvl="0" w:tplc="7E4E160E">
      <w:start w:val="1"/>
      <w:numFmt w:val="bullet"/>
      <w:lvlText w:val="o"/>
      <w:lvlJc w:val="left"/>
      <w:pPr>
        <w:ind w:left="720" w:hanging="360"/>
      </w:pPr>
      <w:rPr>
        <w:rFonts w:ascii="Courier New" w:hAnsi="Courier New" w:cs="Courier New" w:hint="default"/>
        <w:color w:val="1E87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850728"/>
    <w:multiLevelType w:val="hybridMultilevel"/>
    <w:tmpl w:val="913407FE"/>
    <w:lvl w:ilvl="0" w:tplc="A84C06D6">
      <w:numFmt w:val="bullet"/>
      <w:lvlText w:val="-"/>
      <w:lvlJc w:val="left"/>
      <w:pPr>
        <w:ind w:left="1068" w:hanging="360"/>
      </w:pPr>
      <w:rPr>
        <w:rFonts w:ascii="Calibri" w:eastAsiaTheme="minorHAnsi" w:hAnsi="Calibri" w:cs="Tw Cen M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2E61015"/>
    <w:multiLevelType w:val="hybridMultilevel"/>
    <w:tmpl w:val="2AF0AFAC"/>
    <w:lvl w:ilvl="0" w:tplc="62968232">
      <w:numFmt w:val="bullet"/>
      <w:lvlText w:val=""/>
      <w:lvlJc w:val="left"/>
      <w:pPr>
        <w:ind w:left="720" w:hanging="360"/>
      </w:pPr>
      <w:rPr>
        <w:rFonts w:ascii="Calibri" w:eastAsia="SymbolMT" w:hAnsi="Calibri" w:cs="SymbolMT" w:hint="default"/>
        <w:color w:val="008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9463FC"/>
    <w:multiLevelType w:val="hybridMultilevel"/>
    <w:tmpl w:val="0DF6D800"/>
    <w:lvl w:ilvl="0" w:tplc="EEACF388">
      <w:numFmt w:val="bullet"/>
      <w:lvlText w:val="-"/>
      <w:lvlJc w:val="left"/>
      <w:pPr>
        <w:ind w:left="1068" w:hanging="360"/>
      </w:pPr>
      <w:rPr>
        <w:rFonts w:ascii="Tw Cen MT" w:eastAsiaTheme="minorHAnsi" w:hAnsi="Tw Cen MT" w:cs="Tw Cen M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747532547">
    <w:abstractNumId w:val="9"/>
  </w:num>
  <w:num w:numId="2" w16cid:durableId="1091583839">
    <w:abstractNumId w:val="0"/>
  </w:num>
  <w:num w:numId="3" w16cid:durableId="131142082">
    <w:abstractNumId w:val="7"/>
  </w:num>
  <w:num w:numId="4" w16cid:durableId="212692069">
    <w:abstractNumId w:val="2"/>
  </w:num>
  <w:num w:numId="5" w16cid:durableId="129445327">
    <w:abstractNumId w:val="4"/>
  </w:num>
  <w:num w:numId="6" w16cid:durableId="1890652625">
    <w:abstractNumId w:val="6"/>
  </w:num>
  <w:num w:numId="7" w16cid:durableId="2057898180">
    <w:abstractNumId w:val="8"/>
  </w:num>
  <w:num w:numId="8" w16cid:durableId="1293246953">
    <w:abstractNumId w:val="1"/>
  </w:num>
  <w:num w:numId="9" w16cid:durableId="1283463035">
    <w:abstractNumId w:val="5"/>
  </w:num>
  <w:num w:numId="10" w16cid:durableId="752049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EB2"/>
    <w:rsid w:val="0003768C"/>
    <w:rsid w:val="00090CDE"/>
    <w:rsid w:val="000D6852"/>
    <w:rsid w:val="00115822"/>
    <w:rsid w:val="0012639C"/>
    <w:rsid w:val="0013392C"/>
    <w:rsid w:val="00193DDE"/>
    <w:rsid w:val="002626FA"/>
    <w:rsid w:val="00276EB2"/>
    <w:rsid w:val="002A1F83"/>
    <w:rsid w:val="0038055C"/>
    <w:rsid w:val="00486457"/>
    <w:rsid w:val="00587E40"/>
    <w:rsid w:val="005A3C17"/>
    <w:rsid w:val="0070140F"/>
    <w:rsid w:val="008D29A0"/>
    <w:rsid w:val="008E38BC"/>
    <w:rsid w:val="00A2153E"/>
    <w:rsid w:val="00A3127F"/>
    <w:rsid w:val="00A4137C"/>
    <w:rsid w:val="00B012F8"/>
    <w:rsid w:val="00B051ED"/>
    <w:rsid w:val="00B72DA6"/>
    <w:rsid w:val="00B947BF"/>
    <w:rsid w:val="00B950D5"/>
    <w:rsid w:val="00C056D0"/>
    <w:rsid w:val="00C259D3"/>
    <w:rsid w:val="00C51B3F"/>
    <w:rsid w:val="00CA1F41"/>
    <w:rsid w:val="00CE6261"/>
    <w:rsid w:val="00E1462F"/>
    <w:rsid w:val="00E151DE"/>
    <w:rsid w:val="00E771B1"/>
    <w:rsid w:val="00F33CF2"/>
    <w:rsid w:val="00F44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9DFC"/>
  <w15:docId w15:val="{E284F26A-A5D5-4097-98CB-23823DFA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B2"/>
  </w:style>
  <w:style w:type="paragraph" w:styleId="Titre1">
    <w:name w:val="heading 1"/>
    <w:basedOn w:val="Normal"/>
    <w:next w:val="Normal"/>
    <w:link w:val="Titre1Car"/>
    <w:autoRedefine/>
    <w:uiPriority w:val="9"/>
    <w:qFormat/>
    <w:rsid w:val="00F33CF2"/>
    <w:pPr>
      <w:keepNext/>
      <w:keepLines/>
      <w:spacing w:before="480" w:after="0"/>
      <w:jc w:val="center"/>
      <w:outlineLvl w:val="0"/>
    </w:pPr>
    <w:rPr>
      <w:rFonts w:ascii="Complete in Him" w:eastAsiaTheme="majorEastAsia" w:hAnsi="Complete in Him" w:cstheme="majorBidi"/>
      <w:b/>
      <w:bCs/>
      <w:color w:val="EC6806"/>
      <w:sz w:val="36"/>
      <w:szCs w:val="28"/>
    </w:rPr>
  </w:style>
  <w:style w:type="paragraph" w:styleId="Titre2">
    <w:name w:val="heading 2"/>
    <w:basedOn w:val="Normal"/>
    <w:next w:val="Normal"/>
    <w:link w:val="Titre2Car"/>
    <w:autoRedefine/>
    <w:uiPriority w:val="9"/>
    <w:unhideWhenUsed/>
    <w:qFormat/>
    <w:rsid w:val="00E1462F"/>
    <w:pPr>
      <w:keepNext/>
      <w:keepLines/>
      <w:spacing w:before="200" w:after="0"/>
      <w:outlineLvl w:val="1"/>
    </w:pPr>
    <w:rPr>
      <w:rFonts w:ascii="Complete in Him" w:eastAsiaTheme="majorEastAsia" w:hAnsi="Complete in Him" w:cstheme="majorBidi"/>
      <w:b/>
      <w:bCs/>
      <w:color w:val="B8D04B"/>
      <w:sz w:val="28"/>
      <w:szCs w:val="26"/>
    </w:rPr>
  </w:style>
  <w:style w:type="paragraph" w:styleId="Titre3">
    <w:name w:val="heading 3"/>
    <w:basedOn w:val="Normal"/>
    <w:next w:val="Normal"/>
    <w:link w:val="Titre3Car"/>
    <w:autoRedefine/>
    <w:uiPriority w:val="9"/>
    <w:unhideWhenUsed/>
    <w:qFormat/>
    <w:rsid w:val="008E38BC"/>
    <w:pPr>
      <w:keepNext/>
      <w:keepLines/>
      <w:spacing w:before="200" w:after="0"/>
      <w:jc w:val="center"/>
      <w:outlineLvl w:val="2"/>
    </w:pPr>
    <w:rPr>
      <w:rFonts w:ascii="Quicksand Bold" w:eastAsiaTheme="majorEastAsia" w:hAnsi="Quicksand Bold" w:cstheme="majorBidi"/>
      <w:b/>
      <w:bCs/>
      <w:color w:val="1E877C"/>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3CF2"/>
    <w:rPr>
      <w:rFonts w:ascii="Complete in Him" w:eastAsiaTheme="majorEastAsia" w:hAnsi="Complete in Him" w:cstheme="majorBidi"/>
      <w:b/>
      <w:bCs/>
      <w:color w:val="EC6806"/>
      <w:sz w:val="36"/>
      <w:szCs w:val="28"/>
    </w:rPr>
  </w:style>
  <w:style w:type="character" w:customStyle="1" w:styleId="Titre2Car">
    <w:name w:val="Titre 2 Car"/>
    <w:basedOn w:val="Policepardfaut"/>
    <w:link w:val="Titre2"/>
    <w:uiPriority w:val="9"/>
    <w:rsid w:val="00E1462F"/>
    <w:rPr>
      <w:rFonts w:ascii="Complete in Him" w:eastAsiaTheme="majorEastAsia" w:hAnsi="Complete in Him" w:cstheme="majorBidi"/>
      <w:b/>
      <w:bCs/>
      <w:color w:val="B8D04B"/>
      <w:sz w:val="28"/>
      <w:szCs w:val="26"/>
    </w:rPr>
  </w:style>
  <w:style w:type="character" w:customStyle="1" w:styleId="Titre3Car">
    <w:name w:val="Titre 3 Car"/>
    <w:basedOn w:val="Policepardfaut"/>
    <w:link w:val="Titre3"/>
    <w:uiPriority w:val="9"/>
    <w:rsid w:val="008E38BC"/>
    <w:rPr>
      <w:rFonts w:ascii="Quicksand Bold" w:eastAsiaTheme="majorEastAsia" w:hAnsi="Quicksand Bold" w:cstheme="majorBidi"/>
      <w:b/>
      <w:bCs/>
      <w:color w:val="1E877C"/>
      <w:sz w:val="24"/>
    </w:rPr>
  </w:style>
  <w:style w:type="character" w:styleId="Lienhypertexte">
    <w:name w:val="Hyperlink"/>
    <w:basedOn w:val="Policepardfaut"/>
    <w:uiPriority w:val="99"/>
    <w:unhideWhenUsed/>
    <w:rsid w:val="00276EB2"/>
    <w:rPr>
      <w:color w:val="0000FF" w:themeColor="hyperlink"/>
      <w:u w:val="single"/>
    </w:rPr>
  </w:style>
  <w:style w:type="paragraph" w:styleId="Paragraphedeliste">
    <w:name w:val="List Paragraph"/>
    <w:basedOn w:val="Normal"/>
    <w:uiPriority w:val="34"/>
    <w:qFormat/>
    <w:rsid w:val="00276EB2"/>
    <w:pPr>
      <w:ind w:left="720"/>
      <w:contextualSpacing/>
    </w:pPr>
  </w:style>
  <w:style w:type="paragraph" w:styleId="En-tte">
    <w:name w:val="header"/>
    <w:basedOn w:val="Normal"/>
    <w:link w:val="En-tteCar"/>
    <w:rsid w:val="00276EB2"/>
    <w:pPr>
      <w:tabs>
        <w:tab w:val="center" w:pos="4536"/>
        <w:tab w:val="right" w:pos="9072"/>
      </w:tabs>
      <w:spacing w:after="0" w:line="240" w:lineRule="auto"/>
    </w:pPr>
    <w:rPr>
      <w:rFonts w:ascii="Times New Roman" w:eastAsia="Times New Roman" w:hAnsi="Times New Roman" w:cs="Times New Roman"/>
      <w:smallCaps/>
      <w:sz w:val="24"/>
      <w:szCs w:val="24"/>
      <w:lang w:eastAsia="fr-FR"/>
    </w:rPr>
  </w:style>
  <w:style w:type="character" w:customStyle="1" w:styleId="En-tteCar">
    <w:name w:val="En-tête Car"/>
    <w:basedOn w:val="Policepardfaut"/>
    <w:link w:val="En-tte"/>
    <w:rsid w:val="00276EB2"/>
    <w:rPr>
      <w:rFonts w:ascii="Times New Roman" w:eastAsia="Times New Roman" w:hAnsi="Times New Roman" w:cs="Times New Roman"/>
      <w:smallCaps/>
      <w:sz w:val="24"/>
      <w:szCs w:val="24"/>
      <w:lang w:eastAsia="fr-FR"/>
    </w:rPr>
  </w:style>
  <w:style w:type="paragraph" w:styleId="Pieddepage">
    <w:name w:val="footer"/>
    <w:basedOn w:val="Normal"/>
    <w:link w:val="PieddepageCar"/>
    <w:uiPriority w:val="99"/>
    <w:unhideWhenUsed/>
    <w:rsid w:val="00276E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EB2"/>
  </w:style>
  <w:style w:type="table" w:styleId="Grilledutableau">
    <w:name w:val="Table Grid"/>
    <w:basedOn w:val="TableauNormal"/>
    <w:uiPriority w:val="59"/>
    <w:rsid w:val="00A3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A312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edebulles">
    <w:name w:val="Balloon Text"/>
    <w:basedOn w:val="Normal"/>
    <w:link w:val="TextedebullesCar"/>
    <w:uiPriority w:val="99"/>
    <w:semiHidden/>
    <w:unhideWhenUsed/>
    <w:rsid w:val="000D68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852"/>
    <w:rPr>
      <w:rFonts w:ascii="Tahoma" w:hAnsi="Tahoma" w:cs="Tahoma"/>
      <w:sz w:val="16"/>
      <w:szCs w:val="16"/>
    </w:rPr>
  </w:style>
  <w:style w:type="paragraph" w:customStyle="1" w:styleId="ql-align-justify">
    <w:name w:val="ql-align-justify"/>
    <w:basedOn w:val="Normal"/>
    <w:rsid w:val="0003768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181770">
      <w:bodyDiv w:val="1"/>
      <w:marLeft w:val="0"/>
      <w:marRight w:val="0"/>
      <w:marTop w:val="0"/>
      <w:marBottom w:val="0"/>
      <w:divBdr>
        <w:top w:val="none" w:sz="0" w:space="0" w:color="auto"/>
        <w:left w:val="none" w:sz="0" w:space="0" w:color="auto"/>
        <w:bottom w:val="none" w:sz="0" w:space="0" w:color="auto"/>
        <w:right w:val="none" w:sz="0" w:space="0" w:color="auto"/>
      </w:divBdr>
      <w:divsChild>
        <w:div w:id="139007334">
          <w:marLeft w:val="0"/>
          <w:marRight w:val="0"/>
          <w:marTop w:val="0"/>
          <w:marBottom w:val="0"/>
          <w:divBdr>
            <w:top w:val="none" w:sz="0" w:space="0" w:color="auto"/>
            <w:left w:val="none" w:sz="0" w:space="0" w:color="auto"/>
            <w:bottom w:val="none" w:sz="0" w:space="0" w:color="auto"/>
            <w:right w:val="none" w:sz="0" w:space="0" w:color="auto"/>
          </w:divBdr>
        </w:div>
        <w:div w:id="1712880596">
          <w:marLeft w:val="0"/>
          <w:marRight w:val="0"/>
          <w:marTop w:val="0"/>
          <w:marBottom w:val="0"/>
          <w:divBdr>
            <w:top w:val="none" w:sz="0" w:space="0" w:color="auto"/>
            <w:left w:val="none" w:sz="0" w:space="0" w:color="auto"/>
            <w:bottom w:val="none" w:sz="0" w:space="0" w:color="auto"/>
            <w:right w:val="none" w:sz="0" w:space="0" w:color="auto"/>
          </w:divBdr>
        </w:div>
        <w:div w:id="52791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ciaura.chanti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511</Words>
  <Characters>2814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Actypoles</dc:creator>
  <cp:lastModifiedBy>incomingANEC</cp:lastModifiedBy>
  <cp:revision>14</cp:revision>
  <cp:lastPrinted>2023-10-25T07:54:00Z</cp:lastPrinted>
  <dcterms:created xsi:type="dcterms:W3CDTF">2018-11-29T09:18:00Z</dcterms:created>
  <dcterms:modified xsi:type="dcterms:W3CDTF">2023-10-25T12:50:00Z</dcterms:modified>
</cp:coreProperties>
</file>